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F3C97" w14:textId="0E23BC7C" w:rsidR="002129A4" w:rsidRDefault="54E30B09" w:rsidP="69A0BA54">
      <w:pPr>
        <w:pStyle w:val="NoSpacing"/>
        <w:jc w:val="center"/>
      </w:pPr>
      <w:r>
        <w:rPr>
          <w:noProof/>
        </w:rPr>
        <w:drawing>
          <wp:inline distT="0" distB="0" distL="0" distR="0" wp14:anchorId="19EFA2B5" wp14:editId="5E8A0152">
            <wp:extent cx="4333875" cy="819150"/>
            <wp:effectExtent l="0" t="0" r="0" b="0"/>
            <wp:docPr id="37391136" name="Picture 3739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333875" cy="819150"/>
                    </a:xfrm>
                    <a:prstGeom prst="rect">
                      <a:avLst/>
                    </a:prstGeom>
                  </pic:spPr>
                </pic:pic>
              </a:graphicData>
            </a:graphic>
          </wp:inline>
        </w:drawing>
      </w:r>
    </w:p>
    <w:p w14:paraId="32F40537" w14:textId="3A5D9428" w:rsidR="002129A4" w:rsidRDefault="2CD5EAC3" w:rsidP="69A0BA54">
      <w:pPr>
        <w:pStyle w:val="NoSpacing"/>
        <w:jc w:val="both"/>
      </w:pPr>
      <w:r w:rsidRPr="2874E1AB">
        <w:rPr>
          <w:rFonts w:ascii="Univers" w:eastAsia="Univers" w:hAnsi="Univers" w:cs="Univers"/>
          <w:b/>
          <w:bCs/>
          <w:sz w:val="22"/>
          <w:szCs w:val="22"/>
          <w:lang w:val="en-GB"/>
        </w:rPr>
        <w:t xml:space="preserve"> </w:t>
      </w:r>
    </w:p>
    <w:p w14:paraId="0ABCC5CD" w14:textId="77777777" w:rsidR="00F55611" w:rsidRDefault="00F55611" w:rsidP="5C1AF19C">
      <w:pPr>
        <w:pStyle w:val="NoSpacing"/>
        <w:jc w:val="both"/>
        <w:rPr>
          <w:rFonts w:ascii="Noto Sans" w:eastAsia="Univers" w:hAnsi="Noto Sans" w:cs="Noto Sans"/>
          <w:sz w:val="22"/>
          <w:szCs w:val="22"/>
          <w:lang w:val="en-GB"/>
        </w:rPr>
      </w:pPr>
    </w:p>
    <w:p w14:paraId="49E93A9C" w14:textId="4194F661" w:rsidR="002129A4" w:rsidRPr="009C48B3" w:rsidRDefault="2CD5EAC3" w:rsidP="5C1AF19C">
      <w:pPr>
        <w:pStyle w:val="NoSpacing"/>
        <w:jc w:val="both"/>
        <w:rPr>
          <w:rFonts w:ascii="Noto Sans" w:eastAsia="Univers" w:hAnsi="Noto Sans" w:cs="Noto Sans"/>
          <w:sz w:val="22"/>
          <w:szCs w:val="22"/>
          <w:lang w:val="en-GB"/>
        </w:rPr>
      </w:pPr>
      <w:r w:rsidRPr="009C48B3">
        <w:rPr>
          <w:rFonts w:ascii="Noto Sans" w:eastAsia="Univers" w:hAnsi="Noto Sans" w:cs="Noto Sans"/>
          <w:sz w:val="22"/>
          <w:szCs w:val="22"/>
          <w:lang w:val="en-GB"/>
        </w:rPr>
        <w:t>UNICEF works in some of the world’s toughest places, to reach the world’s most disadvantaged children. To save their lives. To defend their rights. To help them fulfil their potential. Across 190 countries and territories, we work for every child, everywhere, every day, to build a better world for everyone. UNICEF is the world’s largest children’s humanitarian organisation.</w:t>
      </w:r>
    </w:p>
    <w:p w14:paraId="1646B90F" w14:textId="76D4F001" w:rsidR="5C1AF19C" w:rsidRPr="009C48B3" w:rsidRDefault="5C1AF19C" w:rsidP="5C1AF19C">
      <w:pPr>
        <w:pStyle w:val="NoSpacing"/>
        <w:jc w:val="both"/>
        <w:rPr>
          <w:rFonts w:ascii="Noto Sans" w:eastAsia="Univers" w:hAnsi="Noto Sans" w:cs="Noto Sans"/>
          <w:sz w:val="22"/>
          <w:szCs w:val="22"/>
          <w:lang w:val="en-GB"/>
        </w:rPr>
      </w:pPr>
    </w:p>
    <w:p w14:paraId="7879230B" w14:textId="705EE9EE" w:rsidR="002129A4" w:rsidRPr="009C48B3" w:rsidRDefault="2CD5EAC3" w:rsidP="5C1AF19C">
      <w:pPr>
        <w:pStyle w:val="NoSpacing"/>
        <w:jc w:val="both"/>
        <w:rPr>
          <w:rFonts w:ascii="Noto Sans" w:eastAsia="Univers" w:hAnsi="Noto Sans" w:cs="Noto Sans"/>
          <w:b/>
          <w:bCs/>
          <w:sz w:val="22"/>
          <w:szCs w:val="22"/>
          <w:lang w:val="en-GB"/>
        </w:rPr>
      </w:pPr>
      <w:r w:rsidRPr="009C48B3">
        <w:rPr>
          <w:rFonts w:ascii="Noto Sans" w:eastAsia="Univers" w:hAnsi="Noto Sans" w:cs="Noto Sans"/>
          <w:b/>
          <w:bCs/>
          <w:sz w:val="22"/>
          <w:szCs w:val="22"/>
          <w:lang w:val="en-GB"/>
        </w:rPr>
        <w:t xml:space="preserve"> </w:t>
      </w:r>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1980"/>
        <w:gridCol w:w="7036"/>
      </w:tblGrid>
      <w:tr w:rsidR="69A0BA54" w:rsidRPr="009C48B3" w14:paraId="56EB0F29" w14:textId="77777777" w:rsidTr="5C1AF19C">
        <w:trPr>
          <w:trHeight w:val="300"/>
        </w:trPr>
        <w:tc>
          <w:tcPr>
            <w:tcW w:w="1980" w:type="dxa"/>
            <w:shd w:val="clear" w:color="auto" w:fill="00B0F0"/>
            <w:tcMar>
              <w:left w:w="108" w:type="dxa"/>
              <w:right w:w="108" w:type="dxa"/>
            </w:tcMar>
          </w:tcPr>
          <w:p w14:paraId="06CD643B" w14:textId="78892B10" w:rsidR="69A0BA54" w:rsidRPr="009C48B3" w:rsidRDefault="69A0BA54" w:rsidP="5C1AF19C">
            <w:pPr>
              <w:pStyle w:val="NoSpacing"/>
              <w:jc w:val="both"/>
              <w:rPr>
                <w:rFonts w:ascii="Noto Sans" w:eastAsia="Univers" w:hAnsi="Noto Sans" w:cs="Noto Sans"/>
                <w:color w:val="FFFFFF" w:themeColor="background1"/>
                <w:sz w:val="22"/>
                <w:szCs w:val="22"/>
                <w:lang w:val="en-GB"/>
              </w:rPr>
            </w:pPr>
            <w:r w:rsidRPr="009C48B3">
              <w:rPr>
                <w:rFonts w:ascii="Noto Sans" w:eastAsia="Univers" w:hAnsi="Noto Sans" w:cs="Noto Sans"/>
                <w:color w:val="FFFFFF" w:themeColor="background1"/>
                <w:sz w:val="22"/>
                <w:szCs w:val="22"/>
                <w:lang w:val="en-GB"/>
              </w:rPr>
              <w:t>Job Title</w:t>
            </w:r>
          </w:p>
        </w:tc>
        <w:tc>
          <w:tcPr>
            <w:tcW w:w="7036" w:type="dxa"/>
            <w:tcMar>
              <w:left w:w="108" w:type="dxa"/>
              <w:right w:w="108" w:type="dxa"/>
            </w:tcMar>
          </w:tcPr>
          <w:p w14:paraId="123CD6E7" w14:textId="0E64EA19" w:rsidR="69A0BA54" w:rsidRPr="009C48B3" w:rsidRDefault="69A0BA54" w:rsidP="5C1AF19C">
            <w:pPr>
              <w:pStyle w:val="NoSpacing"/>
              <w:jc w:val="both"/>
              <w:rPr>
                <w:rFonts w:ascii="Noto Sans" w:eastAsia="Univers" w:hAnsi="Noto Sans" w:cs="Noto Sans"/>
                <w:sz w:val="22"/>
                <w:szCs w:val="22"/>
                <w:lang w:val="en-GB"/>
              </w:rPr>
            </w:pPr>
            <w:r w:rsidRPr="009C48B3">
              <w:rPr>
                <w:rFonts w:ascii="Noto Sans" w:eastAsia="Univers" w:hAnsi="Noto Sans" w:cs="Noto Sans"/>
                <w:sz w:val="22"/>
                <w:szCs w:val="22"/>
                <w:lang w:val="en-GB"/>
              </w:rPr>
              <w:t xml:space="preserve">Child Rights </w:t>
            </w:r>
            <w:r w:rsidR="008133B8" w:rsidRPr="009C48B3">
              <w:rPr>
                <w:rFonts w:ascii="Noto Sans" w:eastAsia="Univers" w:hAnsi="Noto Sans" w:cs="Noto Sans"/>
                <w:sz w:val="22"/>
                <w:szCs w:val="22"/>
                <w:lang w:val="en-GB"/>
              </w:rPr>
              <w:t>Education Officer</w:t>
            </w:r>
          </w:p>
          <w:p w14:paraId="4097FBE4" w14:textId="7D004C5C" w:rsidR="69A0BA54" w:rsidRPr="009C48B3" w:rsidRDefault="69A0BA54" w:rsidP="5C1AF19C">
            <w:pPr>
              <w:pStyle w:val="NoSpacing"/>
              <w:jc w:val="both"/>
              <w:rPr>
                <w:rFonts w:ascii="Noto Sans" w:eastAsia="Univers" w:hAnsi="Noto Sans" w:cs="Noto Sans"/>
                <w:sz w:val="22"/>
                <w:szCs w:val="22"/>
                <w:lang w:val="en-GB"/>
              </w:rPr>
            </w:pPr>
            <w:r w:rsidRPr="009C48B3">
              <w:rPr>
                <w:rFonts w:ascii="Noto Sans" w:eastAsia="Univers" w:hAnsi="Noto Sans" w:cs="Noto Sans"/>
                <w:sz w:val="22"/>
                <w:szCs w:val="22"/>
                <w:lang w:val="en-GB"/>
              </w:rPr>
              <w:t xml:space="preserve"> </w:t>
            </w:r>
          </w:p>
        </w:tc>
      </w:tr>
      <w:tr w:rsidR="69A0BA54" w:rsidRPr="009C48B3" w14:paraId="3A8774D6" w14:textId="77777777" w:rsidTr="5C1AF19C">
        <w:trPr>
          <w:trHeight w:val="390"/>
        </w:trPr>
        <w:tc>
          <w:tcPr>
            <w:tcW w:w="1980" w:type="dxa"/>
            <w:shd w:val="clear" w:color="auto" w:fill="00B0F0"/>
            <w:tcMar>
              <w:left w:w="108" w:type="dxa"/>
              <w:right w:w="108" w:type="dxa"/>
            </w:tcMar>
          </w:tcPr>
          <w:p w14:paraId="1A4946A1" w14:textId="17F15C01" w:rsidR="69A0BA54" w:rsidRPr="009C48B3" w:rsidRDefault="69A0BA54" w:rsidP="5C1AF19C">
            <w:pPr>
              <w:pStyle w:val="NoSpacing"/>
              <w:jc w:val="both"/>
              <w:rPr>
                <w:rFonts w:ascii="Noto Sans" w:eastAsia="Univers" w:hAnsi="Noto Sans" w:cs="Noto Sans"/>
                <w:color w:val="FFFFFF" w:themeColor="background1"/>
                <w:sz w:val="22"/>
                <w:szCs w:val="22"/>
                <w:lang w:val="en-GB"/>
              </w:rPr>
            </w:pPr>
            <w:r w:rsidRPr="009C48B3">
              <w:rPr>
                <w:rFonts w:ascii="Noto Sans" w:eastAsia="Univers" w:hAnsi="Noto Sans" w:cs="Noto Sans"/>
                <w:color w:val="FFFFFF" w:themeColor="background1"/>
                <w:sz w:val="22"/>
                <w:szCs w:val="22"/>
                <w:lang w:val="en-GB"/>
              </w:rPr>
              <w:t>Reporting To</w:t>
            </w:r>
          </w:p>
        </w:tc>
        <w:tc>
          <w:tcPr>
            <w:tcW w:w="7036" w:type="dxa"/>
            <w:tcMar>
              <w:left w:w="108" w:type="dxa"/>
              <w:right w:w="108" w:type="dxa"/>
            </w:tcMar>
          </w:tcPr>
          <w:p w14:paraId="49B345F7" w14:textId="077C1D84" w:rsidR="69A0BA54" w:rsidRPr="009C48B3" w:rsidRDefault="7DE8EF7C" w:rsidP="5C1AF19C">
            <w:pPr>
              <w:pStyle w:val="NoSpacing"/>
              <w:jc w:val="both"/>
              <w:rPr>
                <w:rFonts w:ascii="Noto Sans" w:eastAsia="Univers" w:hAnsi="Noto Sans" w:cs="Noto Sans"/>
                <w:sz w:val="22"/>
                <w:szCs w:val="22"/>
                <w:lang w:val="en-GB"/>
              </w:rPr>
            </w:pPr>
            <w:r w:rsidRPr="009C48B3">
              <w:rPr>
                <w:rFonts w:ascii="Noto Sans" w:eastAsia="Univers" w:hAnsi="Noto Sans" w:cs="Noto Sans"/>
                <w:sz w:val="22"/>
                <w:szCs w:val="22"/>
                <w:lang w:val="en-GB"/>
              </w:rPr>
              <w:t xml:space="preserve">Head of Child Rights </w:t>
            </w:r>
            <w:r w:rsidR="69A0BA54" w:rsidRPr="009C48B3">
              <w:rPr>
                <w:rFonts w:ascii="Noto Sans" w:eastAsia="Univers" w:hAnsi="Noto Sans" w:cs="Noto Sans"/>
                <w:sz w:val="22"/>
                <w:szCs w:val="22"/>
                <w:lang w:val="en-GB"/>
              </w:rPr>
              <w:t xml:space="preserve">Advocacy and Education </w:t>
            </w:r>
          </w:p>
          <w:p w14:paraId="12BEED90" w14:textId="1FCE6587" w:rsidR="69A0BA54" w:rsidRPr="009C48B3" w:rsidRDefault="69A0BA54" w:rsidP="5C1AF19C">
            <w:pPr>
              <w:pStyle w:val="NoSpacing"/>
              <w:jc w:val="both"/>
              <w:rPr>
                <w:rFonts w:ascii="Noto Sans" w:eastAsia="Univers" w:hAnsi="Noto Sans" w:cs="Noto Sans"/>
                <w:sz w:val="22"/>
                <w:szCs w:val="22"/>
                <w:lang w:val="en-GB"/>
              </w:rPr>
            </w:pPr>
            <w:r w:rsidRPr="009C48B3">
              <w:rPr>
                <w:rFonts w:ascii="Noto Sans" w:eastAsia="Univers" w:hAnsi="Noto Sans" w:cs="Noto Sans"/>
                <w:sz w:val="22"/>
                <w:szCs w:val="22"/>
                <w:lang w:val="en-GB"/>
              </w:rPr>
              <w:t xml:space="preserve"> </w:t>
            </w:r>
          </w:p>
        </w:tc>
      </w:tr>
      <w:tr w:rsidR="69A0BA54" w:rsidRPr="009C48B3" w14:paraId="30FC9EB9" w14:textId="77777777" w:rsidTr="5C1AF19C">
        <w:trPr>
          <w:trHeight w:val="300"/>
        </w:trPr>
        <w:tc>
          <w:tcPr>
            <w:tcW w:w="1980" w:type="dxa"/>
            <w:shd w:val="clear" w:color="auto" w:fill="00B0F0"/>
            <w:tcMar>
              <w:left w:w="108" w:type="dxa"/>
              <w:right w:w="108" w:type="dxa"/>
            </w:tcMar>
          </w:tcPr>
          <w:p w14:paraId="7AEEAA9E" w14:textId="60C81497" w:rsidR="69A0BA54" w:rsidRPr="009C48B3" w:rsidRDefault="69A0BA54" w:rsidP="5C1AF19C">
            <w:pPr>
              <w:pStyle w:val="NoSpacing"/>
              <w:jc w:val="both"/>
              <w:rPr>
                <w:rFonts w:ascii="Noto Sans" w:eastAsia="Univers" w:hAnsi="Noto Sans" w:cs="Noto Sans"/>
                <w:color w:val="FFFFFF" w:themeColor="background1"/>
                <w:sz w:val="22"/>
                <w:szCs w:val="22"/>
                <w:lang w:val="en-GB"/>
              </w:rPr>
            </w:pPr>
            <w:r w:rsidRPr="009C48B3">
              <w:rPr>
                <w:rFonts w:ascii="Noto Sans" w:eastAsia="Univers" w:hAnsi="Noto Sans" w:cs="Noto Sans"/>
                <w:color w:val="FFFFFF" w:themeColor="background1"/>
                <w:sz w:val="22"/>
                <w:szCs w:val="22"/>
                <w:lang w:val="en-GB"/>
              </w:rPr>
              <w:t>Location</w:t>
            </w:r>
          </w:p>
        </w:tc>
        <w:tc>
          <w:tcPr>
            <w:tcW w:w="7036" w:type="dxa"/>
            <w:tcMar>
              <w:left w:w="108" w:type="dxa"/>
              <w:right w:w="108" w:type="dxa"/>
            </w:tcMar>
          </w:tcPr>
          <w:p w14:paraId="2E0273D9" w14:textId="2FDF99FB" w:rsidR="69A0BA54" w:rsidRPr="009C48B3" w:rsidRDefault="69A0BA54" w:rsidP="5C1AF19C">
            <w:pPr>
              <w:pStyle w:val="NoSpacing"/>
              <w:jc w:val="both"/>
              <w:rPr>
                <w:rFonts w:ascii="Noto Sans" w:eastAsia="Univers" w:hAnsi="Noto Sans" w:cs="Noto Sans"/>
                <w:sz w:val="22"/>
                <w:szCs w:val="22"/>
                <w:lang w:val="en-GB"/>
              </w:rPr>
            </w:pPr>
            <w:r w:rsidRPr="009C48B3">
              <w:rPr>
                <w:rFonts w:ascii="Noto Sans" w:eastAsia="Univers" w:hAnsi="Noto Sans" w:cs="Noto Sans"/>
                <w:sz w:val="22"/>
                <w:szCs w:val="22"/>
                <w:lang w:val="en-GB"/>
              </w:rPr>
              <w:t>Hybrid working policy</w:t>
            </w:r>
          </w:p>
          <w:p w14:paraId="39F911E9" w14:textId="5C1E67DF" w:rsidR="69A0BA54" w:rsidRPr="009C48B3" w:rsidRDefault="69A0BA54" w:rsidP="5C1AF19C">
            <w:pPr>
              <w:pStyle w:val="NoSpacing"/>
              <w:jc w:val="both"/>
              <w:rPr>
                <w:rFonts w:ascii="Noto Sans" w:eastAsia="Univers" w:hAnsi="Noto Sans" w:cs="Noto Sans"/>
                <w:sz w:val="22"/>
                <w:szCs w:val="22"/>
                <w:lang w:val="en-GB"/>
              </w:rPr>
            </w:pPr>
            <w:r w:rsidRPr="009C48B3">
              <w:rPr>
                <w:rFonts w:ascii="Noto Sans" w:eastAsia="Univers" w:hAnsi="Noto Sans" w:cs="Noto Sans"/>
                <w:sz w:val="22"/>
                <w:szCs w:val="22"/>
                <w:lang w:val="en-GB"/>
              </w:rPr>
              <w:t xml:space="preserve"> </w:t>
            </w:r>
          </w:p>
        </w:tc>
      </w:tr>
      <w:tr w:rsidR="69A0BA54" w:rsidRPr="009C48B3" w14:paraId="19FCB727" w14:textId="77777777" w:rsidTr="5C1AF19C">
        <w:trPr>
          <w:trHeight w:val="300"/>
        </w:trPr>
        <w:tc>
          <w:tcPr>
            <w:tcW w:w="1980" w:type="dxa"/>
            <w:shd w:val="clear" w:color="auto" w:fill="00B0F0"/>
            <w:tcMar>
              <w:left w:w="108" w:type="dxa"/>
              <w:right w:w="108" w:type="dxa"/>
            </w:tcMar>
          </w:tcPr>
          <w:p w14:paraId="5D26D8F6" w14:textId="06611917" w:rsidR="69A0BA54" w:rsidRPr="009C48B3" w:rsidRDefault="69A0BA54" w:rsidP="5C1AF19C">
            <w:pPr>
              <w:pStyle w:val="NoSpacing"/>
              <w:jc w:val="both"/>
              <w:rPr>
                <w:rFonts w:ascii="Noto Sans" w:eastAsia="Univers" w:hAnsi="Noto Sans" w:cs="Noto Sans"/>
                <w:color w:val="FFFFFF" w:themeColor="background1"/>
                <w:sz w:val="22"/>
                <w:szCs w:val="22"/>
                <w:lang w:val="en-GB"/>
              </w:rPr>
            </w:pPr>
            <w:r w:rsidRPr="009C48B3">
              <w:rPr>
                <w:rFonts w:ascii="Noto Sans" w:eastAsia="Univers" w:hAnsi="Noto Sans" w:cs="Noto Sans"/>
                <w:color w:val="FFFFFF" w:themeColor="background1"/>
                <w:sz w:val="22"/>
                <w:szCs w:val="22"/>
                <w:lang w:val="en-GB"/>
              </w:rPr>
              <w:t>Hours</w:t>
            </w:r>
          </w:p>
        </w:tc>
        <w:tc>
          <w:tcPr>
            <w:tcW w:w="7036" w:type="dxa"/>
            <w:tcMar>
              <w:left w:w="108" w:type="dxa"/>
              <w:right w:w="108" w:type="dxa"/>
            </w:tcMar>
          </w:tcPr>
          <w:p w14:paraId="1095828D" w14:textId="43A9B749" w:rsidR="69A0BA54" w:rsidRPr="009C48B3" w:rsidRDefault="69A0BA54" w:rsidP="5C1AF19C">
            <w:pPr>
              <w:pStyle w:val="NoSpacing"/>
              <w:jc w:val="both"/>
              <w:rPr>
                <w:rFonts w:ascii="Noto Sans" w:eastAsia="Univers" w:hAnsi="Noto Sans" w:cs="Noto Sans"/>
                <w:sz w:val="22"/>
                <w:szCs w:val="22"/>
                <w:lang w:val="en-GB"/>
              </w:rPr>
            </w:pPr>
            <w:r w:rsidRPr="009C48B3">
              <w:rPr>
                <w:rFonts w:ascii="Noto Sans" w:eastAsia="Univers" w:hAnsi="Noto Sans" w:cs="Noto Sans"/>
                <w:sz w:val="22"/>
                <w:szCs w:val="22"/>
                <w:lang w:val="en-GB"/>
              </w:rPr>
              <w:t>37.5 hours a week</w:t>
            </w:r>
          </w:p>
          <w:p w14:paraId="6438E16E" w14:textId="5AA693E4" w:rsidR="69A0BA54" w:rsidRPr="009C48B3" w:rsidRDefault="69A0BA54" w:rsidP="5C1AF19C">
            <w:pPr>
              <w:pStyle w:val="NoSpacing"/>
              <w:jc w:val="both"/>
              <w:rPr>
                <w:rFonts w:ascii="Noto Sans" w:eastAsia="Univers" w:hAnsi="Noto Sans" w:cs="Noto Sans"/>
                <w:sz w:val="22"/>
                <w:szCs w:val="22"/>
                <w:lang w:val="en-GB"/>
              </w:rPr>
            </w:pPr>
            <w:r w:rsidRPr="009C48B3">
              <w:rPr>
                <w:rFonts w:ascii="Noto Sans" w:eastAsia="Univers" w:hAnsi="Noto Sans" w:cs="Noto Sans"/>
                <w:sz w:val="22"/>
                <w:szCs w:val="22"/>
                <w:lang w:val="en-GB"/>
              </w:rPr>
              <w:t xml:space="preserve"> </w:t>
            </w:r>
          </w:p>
        </w:tc>
      </w:tr>
      <w:tr w:rsidR="69A0BA54" w:rsidRPr="009C48B3" w14:paraId="5D2246E8" w14:textId="77777777" w:rsidTr="5C1AF19C">
        <w:trPr>
          <w:trHeight w:val="300"/>
        </w:trPr>
        <w:tc>
          <w:tcPr>
            <w:tcW w:w="1980" w:type="dxa"/>
            <w:shd w:val="clear" w:color="auto" w:fill="00B0F0"/>
            <w:tcMar>
              <w:left w:w="108" w:type="dxa"/>
              <w:right w:w="108" w:type="dxa"/>
            </w:tcMar>
          </w:tcPr>
          <w:p w14:paraId="1A626B55" w14:textId="7E614076" w:rsidR="69A0BA54" w:rsidRPr="009C48B3" w:rsidRDefault="69A0BA54" w:rsidP="5C1AF19C">
            <w:pPr>
              <w:pStyle w:val="NoSpacing"/>
              <w:jc w:val="both"/>
              <w:rPr>
                <w:rFonts w:ascii="Noto Sans" w:eastAsia="Univers" w:hAnsi="Noto Sans" w:cs="Noto Sans"/>
                <w:color w:val="FFFFFF" w:themeColor="background1"/>
                <w:sz w:val="22"/>
                <w:szCs w:val="22"/>
                <w:lang w:val="en-GB"/>
              </w:rPr>
            </w:pPr>
            <w:r w:rsidRPr="009C48B3">
              <w:rPr>
                <w:rFonts w:ascii="Noto Sans" w:eastAsia="Univers" w:hAnsi="Noto Sans" w:cs="Noto Sans"/>
                <w:color w:val="FFFFFF" w:themeColor="background1"/>
                <w:sz w:val="22"/>
                <w:szCs w:val="22"/>
                <w:lang w:val="en-GB"/>
              </w:rPr>
              <w:t>Salary Range</w:t>
            </w:r>
          </w:p>
        </w:tc>
        <w:tc>
          <w:tcPr>
            <w:tcW w:w="7036" w:type="dxa"/>
            <w:tcMar>
              <w:left w:w="108" w:type="dxa"/>
              <w:right w:w="108" w:type="dxa"/>
            </w:tcMar>
          </w:tcPr>
          <w:p w14:paraId="44D5A9D8" w14:textId="73CAC01F" w:rsidR="69A0BA54" w:rsidRPr="009C48B3" w:rsidRDefault="00BD172F" w:rsidP="5C1AF19C">
            <w:pPr>
              <w:pStyle w:val="NoSpacing"/>
              <w:jc w:val="both"/>
              <w:rPr>
                <w:rFonts w:ascii="Noto Sans" w:eastAsia="Univers" w:hAnsi="Noto Sans" w:cs="Noto Sans"/>
                <w:sz w:val="22"/>
                <w:szCs w:val="22"/>
                <w:lang w:val="en-GB"/>
              </w:rPr>
            </w:pPr>
            <w:r w:rsidRPr="009C48B3">
              <w:rPr>
                <w:rFonts w:ascii="Noto Sans" w:eastAsia="Univers" w:hAnsi="Noto Sans" w:cs="Noto Sans"/>
                <w:sz w:val="22"/>
                <w:szCs w:val="22"/>
                <w:lang w:val="en-GB"/>
              </w:rPr>
              <w:t>€</w:t>
            </w:r>
            <w:r w:rsidR="008133B8" w:rsidRPr="009C48B3">
              <w:rPr>
                <w:rFonts w:ascii="Noto Sans" w:eastAsia="Univers" w:hAnsi="Noto Sans" w:cs="Noto Sans"/>
                <w:sz w:val="22"/>
                <w:szCs w:val="22"/>
                <w:lang w:val="en-GB"/>
              </w:rPr>
              <w:t>35</w:t>
            </w:r>
            <w:r w:rsidRPr="009C48B3">
              <w:rPr>
                <w:rFonts w:ascii="Noto Sans" w:eastAsia="Univers" w:hAnsi="Noto Sans" w:cs="Noto Sans"/>
                <w:sz w:val="22"/>
                <w:szCs w:val="22"/>
                <w:lang w:val="en-GB"/>
              </w:rPr>
              <w:t>,</w:t>
            </w:r>
            <w:r w:rsidR="008133B8" w:rsidRPr="009C48B3">
              <w:rPr>
                <w:rFonts w:ascii="Noto Sans" w:eastAsia="Univers" w:hAnsi="Noto Sans" w:cs="Noto Sans"/>
                <w:sz w:val="22"/>
                <w:szCs w:val="22"/>
                <w:lang w:val="en-GB"/>
              </w:rPr>
              <w:t>000</w:t>
            </w:r>
          </w:p>
          <w:p w14:paraId="0AD3EB98" w14:textId="5B11ED19" w:rsidR="69A0BA54" w:rsidRPr="009C48B3" w:rsidRDefault="69A0BA54" w:rsidP="5C1AF19C">
            <w:pPr>
              <w:pStyle w:val="NoSpacing"/>
              <w:jc w:val="both"/>
              <w:rPr>
                <w:rFonts w:ascii="Noto Sans" w:eastAsia="Univers" w:hAnsi="Noto Sans" w:cs="Noto Sans"/>
                <w:sz w:val="22"/>
                <w:szCs w:val="22"/>
                <w:lang w:val="en-GB"/>
              </w:rPr>
            </w:pPr>
            <w:r w:rsidRPr="009C48B3">
              <w:rPr>
                <w:rFonts w:ascii="Noto Sans" w:eastAsia="Univers" w:hAnsi="Noto Sans" w:cs="Noto Sans"/>
                <w:sz w:val="22"/>
                <w:szCs w:val="22"/>
                <w:lang w:val="en-GB"/>
              </w:rPr>
              <w:t xml:space="preserve"> </w:t>
            </w:r>
          </w:p>
        </w:tc>
      </w:tr>
      <w:tr w:rsidR="69A0BA54" w:rsidRPr="009C48B3" w14:paraId="598DB53A" w14:textId="77777777" w:rsidTr="5C1AF19C">
        <w:trPr>
          <w:trHeight w:val="300"/>
        </w:trPr>
        <w:tc>
          <w:tcPr>
            <w:tcW w:w="1980" w:type="dxa"/>
            <w:shd w:val="clear" w:color="auto" w:fill="00B0F0"/>
            <w:tcMar>
              <w:left w:w="108" w:type="dxa"/>
              <w:right w:w="108" w:type="dxa"/>
            </w:tcMar>
          </w:tcPr>
          <w:p w14:paraId="09F62EB5" w14:textId="01E1BAB4" w:rsidR="69A0BA54" w:rsidRPr="009C48B3" w:rsidRDefault="69A0BA54" w:rsidP="5C1AF19C">
            <w:pPr>
              <w:pStyle w:val="NoSpacing"/>
              <w:jc w:val="both"/>
              <w:rPr>
                <w:rFonts w:ascii="Noto Sans" w:eastAsia="Univers" w:hAnsi="Noto Sans" w:cs="Noto Sans"/>
                <w:color w:val="FFFFFF" w:themeColor="background1"/>
                <w:sz w:val="22"/>
                <w:szCs w:val="22"/>
                <w:lang w:val="en-GB"/>
              </w:rPr>
            </w:pPr>
            <w:r w:rsidRPr="009C48B3">
              <w:rPr>
                <w:rFonts w:ascii="Noto Sans" w:eastAsia="Univers" w:hAnsi="Noto Sans" w:cs="Noto Sans"/>
                <w:color w:val="FFFFFF" w:themeColor="background1"/>
                <w:sz w:val="22"/>
                <w:szCs w:val="22"/>
                <w:lang w:val="en-GB"/>
              </w:rPr>
              <w:t>Duration</w:t>
            </w:r>
          </w:p>
        </w:tc>
        <w:tc>
          <w:tcPr>
            <w:tcW w:w="7036" w:type="dxa"/>
            <w:tcMar>
              <w:left w:w="108" w:type="dxa"/>
              <w:right w:w="108" w:type="dxa"/>
            </w:tcMar>
          </w:tcPr>
          <w:p w14:paraId="047A6501" w14:textId="4BBF0EF8" w:rsidR="69A0BA54" w:rsidRPr="009C48B3" w:rsidRDefault="00651676" w:rsidP="5C1AF19C">
            <w:pPr>
              <w:pStyle w:val="NoSpacing"/>
              <w:jc w:val="both"/>
              <w:rPr>
                <w:rFonts w:ascii="Noto Sans" w:eastAsia="Univers" w:hAnsi="Noto Sans" w:cs="Noto Sans"/>
                <w:sz w:val="22"/>
                <w:szCs w:val="22"/>
                <w:lang w:val="en-GB"/>
              </w:rPr>
            </w:pPr>
            <w:r>
              <w:rPr>
                <w:rFonts w:ascii="Noto Sans" w:eastAsia="Univers" w:hAnsi="Noto Sans" w:cs="Noto Sans"/>
                <w:sz w:val="22"/>
                <w:szCs w:val="22"/>
                <w:lang w:val="en-GB"/>
              </w:rPr>
              <w:t xml:space="preserve">Permanent, subject to successful probation </w:t>
            </w:r>
            <w:r w:rsidR="008133B8" w:rsidRPr="009C48B3">
              <w:rPr>
                <w:rFonts w:ascii="Noto Sans" w:eastAsia="Univers" w:hAnsi="Noto Sans" w:cs="Noto Sans"/>
                <w:sz w:val="22"/>
                <w:szCs w:val="22"/>
                <w:lang w:val="en-GB"/>
              </w:rPr>
              <w:t xml:space="preserve"> </w:t>
            </w:r>
          </w:p>
        </w:tc>
      </w:tr>
    </w:tbl>
    <w:p w14:paraId="0F9796BC" w14:textId="0A5CEB3F" w:rsidR="002129A4" w:rsidRPr="009C48B3" w:rsidRDefault="2CD5EAC3" w:rsidP="5C1AF19C">
      <w:pPr>
        <w:pStyle w:val="NoSpacing"/>
        <w:jc w:val="both"/>
        <w:rPr>
          <w:rFonts w:ascii="Noto Sans" w:eastAsia="Univers" w:hAnsi="Noto Sans" w:cs="Noto Sans"/>
          <w:b/>
          <w:bCs/>
          <w:sz w:val="22"/>
          <w:szCs w:val="22"/>
          <w:lang w:val="en-GB"/>
        </w:rPr>
      </w:pPr>
      <w:r w:rsidRPr="009C48B3">
        <w:rPr>
          <w:rFonts w:ascii="Noto Sans" w:eastAsia="Univers" w:hAnsi="Noto Sans" w:cs="Noto Sans"/>
          <w:b/>
          <w:bCs/>
          <w:sz w:val="22"/>
          <w:szCs w:val="22"/>
          <w:lang w:val="en-GB"/>
        </w:rPr>
        <w:t xml:space="preserve"> </w:t>
      </w:r>
    </w:p>
    <w:p w14:paraId="545E52A2" w14:textId="77777777" w:rsidR="00F55611" w:rsidRDefault="00F55611" w:rsidP="5C1AF19C">
      <w:pPr>
        <w:jc w:val="both"/>
        <w:rPr>
          <w:rFonts w:ascii="Noto Sans" w:eastAsia="Univers" w:hAnsi="Noto Sans" w:cs="Noto Sans"/>
          <w:sz w:val="22"/>
          <w:szCs w:val="22"/>
          <w:lang w:val="en-GB"/>
        </w:rPr>
      </w:pPr>
    </w:p>
    <w:p w14:paraId="6B3F2B3A" w14:textId="071BE984" w:rsidR="00384569" w:rsidRPr="009C48B3" w:rsidRDefault="2CD5EAC3" w:rsidP="5C1AF19C">
      <w:pPr>
        <w:jc w:val="both"/>
        <w:rPr>
          <w:rFonts w:ascii="Noto Sans" w:eastAsia="Univers" w:hAnsi="Noto Sans" w:cs="Noto Sans"/>
          <w:sz w:val="22"/>
          <w:szCs w:val="22"/>
          <w:lang w:val="en-GB"/>
        </w:rPr>
      </w:pPr>
      <w:r w:rsidRPr="009C48B3">
        <w:rPr>
          <w:rFonts w:ascii="Noto Sans" w:eastAsia="Univers" w:hAnsi="Noto Sans" w:cs="Noto Sans"/>
          <w:sz w:val="22"/>
          <w:szCs w:val="22"/>
          <w:lang w:val="en-GB"/>
        </w:rPr>
        <w:t xml:space="preserve">UNICEF Ireland’s </w:t>
      </w:r>
      <w:hyperlink r:id="rId9">
        <w:r w:rsidRPr="009C48B3">
          <w:rPr>
            <w:rStyle w:val="Hyperlink"/>
            <w:rFonts w:ascii="Noto Sans" w:eastAsia="Univers" w:hAnsi="Noto Sans" w:cs="Noto Sans"/>
            <w:color w:val="467886"/>
            <w:sz w:val="22"/>
            <w:szCs w:val="22"/>
            <w:lang w:val="en-GB"/>
          </w:rPr>
          <w:t>Child Rights Schools Programme</w:t>
        </w:r>
      </w:hyperlink>
      <w:r w:rsidR="003277CA">
        <w:rPr>
          <w:rFonts w:ascii="Noto Sans" w:eastAsia="Univers" w:hAnsi="Noto Sans" w:cs="Noto Sans"/>
          <w:sz w:val="22"/>
          <w:szCs w:val="22"/>
          <w:lang w:val="en-GB"/>
        </w:rPr>
        <w:t xml:space="preserve"> </w:t>
      </w:r>
      <w:r w:rsidR="003277CA">
        <w:t xml:space="preserve">is an innovative and growing national initiative that supports primary schools to embed the UN Convention on the Rights of the Child (UNCRC) across all aspects of school life. Working with children, educators and school leaders, the programme helps schools create </w:t>
      </w:r>
      <w:proofErr w:type="gramStart"/>
      <w:r w:rsidR="003277CA">
        <w:t>rights</w:t>
      </w:r>
      <w:proofErr w:type="gramEnd"/>
      <w:r w:rsidR="003277CA">
        <w:t xml:space="preserve">-respecting environments where every child feels safe, valued, respected and able to participate in decisions that affect </w:t>
      </w:r>
      <w:proofErr w:type="gramStart"/>
      <w:r w:rsidR="003277CA">
        <w:t>them</w:t>
      </w:r>
      <w:proofErr w:type="gramEnd"/>
    </w:p>
    <w:p w14:paraId="71B66C53" w14:textId="7B4DE8D3" w:rsidR="005A2BA6" w:rsidRPr="00EF0845" w:rsidRDefault="00EF0845" w:rsidP="5C1AF19C">
      <w:pPr>
        <w:spacing w:before="1" w:after="0"/>
        <w:rPr>
          <w:rFonts w:ascii="Noto Sans" w:eastAsia="Univers" w:hAnsi="Noto Sans" w:cs="Noto Sans"/>
          <w:color w:val="000000" w:themeColor="text1"/>
          <w:sz w:val="22"/>
          <w:szCs w:val="22"/>
          <w:lang w:val="en-GB"/>
        </w:rPr>
      </w:pPr>
      <w:r w:rsidRPr="00EF0845">
        <w:rPr>
          <w:rFonts w:ascii="Noto Sans" w:eastAsia="Univers" w:hAnsi="Noto Sans" w:cs="Noto Sans"/>
          <w:color w:val="000000" w:themeColor="text1"/>
          <w:sz w:val="22"/>
          <w:szCs w:val="22"/>
        </w:rPr>
        <w:t xml:space="preserve">We are seeking a </w:t>
      </w:r>
      <w:r w:rsidRPr="00EF0845">
        <w:rPr>
          <w:rFonts w:ascii="Noto Sans" w:eastAsia="Univers" w:hAnsi="Noto Sans" w:cs="Noto Sans"/>
          <w:b/>
          <w:bCs/>
          <w:color w:val="000000" w:themeColor="text1"/>
          <w:sz w:val="22"/>
          <w:szCs w:val="22"/>
        </w:rPr>
        <w:t>Child Rights Education Officer</w:t>
      </w:r>
      <w:r w:rsidRPr="00EF0845">
        <w:rPr>
          <w:rFonts w:ascii="Noto Sans" w:eastAsia="Univers" w:hAnsi="Noto Sans" w:cs="Noto Sans"/>
          <w:color w:val="000000" w:themeColor="text1"/>
          <w:sz w:val="22"/>
          <w:szCs w:val="22"/>
        </w:rPr>
        <w:t xml:space="preserve"> to support the continued growth and delivery of UNICEF Ireland's Child Rights Schools Programme. This permanent role will focus on building relationships with schools across Ireland, supporting educators through training and mentoring, developing high-quality resources, and helping to expand the programme to reach more school communities. The successful candidate will also have opportunities to collaborate with UNICEF's international Child Rights Education network, contributing to shared learning and the ongoing development of child</w:t>
      </w:r>
      <w:r w:rsidR="002A3A2A">
        <w:rPr>
          <w:rFonts w:ascii="Noto Sans" w:eastAsia="Univers" w:hAnsi="Noto Sans" w:cs="Noto Sans"/>
          <w:color w:val="000000" w:themeColor="text1"/>
          <w:sz w:val="22"/>
          <w:szCs w:val="22"/>
        </w:rPr>
        <w:t xml:space="preserve"> </w:t>
      </w:r>
      <w:r w:rsidRPr="00EF0845">
        <w:rPr>
          <w:rFonts w:ascii="Noto Sans" w:eastAsia="Univers" w:hAnsi="Noto Sans" w:cs="Noto Sans"/>
          <w:color w:val="000000" w:themeColor="text1"/>
          <w:sz w:val="22"/>
          <w:szCs w:val="22"/>
        </w:rPr>
        <w:t>rights education globally.</w:t>
      </w:r>
    </w:p>
    <w:p w14:paraId="3FAFDEBB" w14:textId="77777777" w:rsidR="008E5FBB" w:rsidRDefault="008E5FBB" w:rsidP="5C1AF19C">
      <w:pPr>
        <w:spacing w:before="1" w:after="0"/>
        <w:rPr>
          <w:rFonts w:ascii="Noto Sans" w:eastAsia="Univers" w:hAnsi="Noto Sans" w:cs="Noto Sans"/>
          <w:b/>
          <w:bCs/>
          <w:color w:val="00B0F0"/>
          <w:sz w:val="22"/>
          <w:szCs w:val="22"/>
          <w:lang w:val="en-GB"/>
        </w:rPr>
      </w:pPr>
    </w:p>
    <w:p w14:paraId="2D303E49" w14:textId="11BAA09A" w:rsidR="6F948BFB" w:rsidRPr="009C48B3" w:rsidRDefault="6F948BFB" w:rsidP="5C1AF19C">
      <w:pPr>
        <w:spacing w:before="1" w:after="0"/>
        <w:rPr>
          <w:rFonts w:ascii="Noto Sans" w:eastAsia="Univers" w:hAnsi="Noto Sans" w:cs="Noto Sans"/>
          <w:b/>
          <w:bCs/>
          <w:color w:val="00B0F0"/>
          <w:lang w:val="en-GB"/>
        </w:rPr>
      </w:pPr>
      <w:r w:rsidRPr="009C48B3">
        <w:rPr>
          <w:rFonts w:ascii="Noto Sans" w:eastAsia="Univers" w:hAnsi="Noto Sans" w:cs="Noto Sans"/>
          <w:b/>
          <w:bCs/>
          <w:color w:val="00B0F0"/>
          <w:lang w:val="en-GB"/>
        </w:rPr>
        <w:t>Responsibilities</w:t>
      </w:r>
    </w:p>
    <w:p w14:paraId="232F9527" w14:textId="4A53416B" w:rsidR="5C1AF19C" w:rsidRPr="009C48B3" w:rsidRDefault="5C1AF19C" w:rsidP="5C1AF19C">
      <w:pPr>
        <w:spacing w:after="0"/>
        <w:jc w:val="both"/>
        <w:rPr>
          <w:rFonts w:ascii="Noto Sans" w:eastAsia="Univers" w:hAnsi="Noto Sans" w:cs="Noto Sans"/>
          <w:sz w:val="22"/>
          <w:szCs w:val="22"/>
          <w:lang w:val="en-GB"/>
        </w:rPr>
      </w:pPr>
    </w:p>
    <w:p w14:paraId="17ECEB6B" w14:textId="3D6812B4" w:rsidR="6F948BFB" w:rsidRPr="009C48B3" w:rsidRDefault="008133B8" w:rsidP="5C1AF19C">
      <w:pPr>
        <w:spacing w:after="0"/>
        <w:jc w:val="both"/>
        <w:rPr>
          <w:rFonts w:ascii="Noto Sans" w:eastAsia="Univers" w:hAnsi="Noto Sans" w:cs="Noto Sans"/>
          <w:b/>
          <w:bCs/>
          <w:sz w:val="22"/>
          <w:szCs w:val="22"/>
          <w:lang w:val="en-GB"/>
        </w:rPr>
      </w:pPr>
      <w:r w:rsidRPr="009C48B3">
        <w:rPr>
          <w:rFonts w:ascii="Noto Sans" w:eastAsia="Univers" w:hAnsi="Noto Sans" w:cs="Noto Sans"/>
          <w:b/>
          <w:bCs/>
          <w:sz w:val="22"/>
          <w:szCs w:val="22"/>
          <w:lang w:val="en-GB"/>
        </w:rPr>
        <w:t xml:space="preserve">Programme Delivery and Coordination </w:t>
      </w:r>
    </w:p>
    <w:p w14:paraId="2A09EBB9" w14:textId="76E9DFA9" w:rsidR="00B40682" w:rsidRPr="009C48B3" w:rsidRDefault="00D817C3" w:rsidP="00B40682">
      <w:pPr>
        <w:pStyle w:val="ListParagraph"/>
        <w:numPr>
          <w:ilvl w:val="0"/>
          <w:numId w:val="9"/>
        </w:numPr>
        <w:spacing w:line="257" w:lineRule="auto"/>
        <w:jc w:val="both"/>
        <w:rPr>
          <w:rFonts w:ascii="Noto Sans" w:eastAsia="Univers" w:hAnsi="Noto Sans" w:cs="Noto Sans"/>
          <w:sz w:val="22"/>
          <w:szCs w:val="22"/>
          <w:lang w:val="en-IE"/>
        </w:rPr>
      </w:pPr>
      <w:r>
        <w:rPr>
          <w:rFonts w:ascii="Noto Sans" w:eastAsia="Univers" w:hAnsi="Noto Sans" w:cs="Noto Sans"/>
          <w:sz w:val="22"/>
          <w:szCs w:val="22"/>
          <w:lang w:val="en-IE"/>
        </w:rPr>
        <w:t>L</w:t>
      </w:r>
      <w:r w:rsidRPr="00D817C3">
        <w:rPr>
          <w:rFonts w:ascii="Noto Sans" w:eastAsia="Univers" w:hAnsi="Noto Sans" w:cs="Noto Sans"/>
          <w:sz w:val="22"/>
          <w:szCs w:val="22"/>
        </w:rPr>
        <w:t>ead the engagement of new schools and support their successful onboarding to the Child Rights Schools programme</w:t>
      </w:r>
      <w:r w:rsidR="002A3A2A">
        <w:rPr>
          <w:rFonts w:ascii="Noto Sans" w:eastAsia="Univers" w:hAnsi="Noto Sans" w:cs="Noto Sans"/>
          <w:sz w:val="22"/>
          <w:szCs w:val="22"/>
        </w:rPr>
        <w:t>.</w:t>
      </w:r>
    </w:p>
    <w:p w14:paraId="59A4D81F" w14:textId="40B70481" w:rsidR="00B40682" w:rsidRPr="0039242F" w:rsidRDefault="0039242F" w:rsidP="00B40682">
      <w:pPr>
        <w:pStyle w:val="ListParagraph"/>
        <w:numPr>
          <w:ilvl w:val="0"/>
          <w:numId w:val="9"/>
        </w:numPr>
        <w:spacing w:line="257" w:lineRule="auto"/>
        <w:jc w:val="both"/>
        <w:rPr>
          <w:rFonts w:ascii="Noto Sans" w:eastAsia="Univers" w:hAnsi="Noto Sans" w:cs="Noto Sans"/>
          <w:sz w:val="22"/>
          <w:szCs w:val="22"/>
          <w:lang w:val="en-IE"/>
        </w:rPr>
      </w:pPr>
      <w:r w:rsidRPr="0039242F">
        <w:rPr>
          <w:rFonts w:ascii="Noto Sans" w:eastAsia="Univers" w:hAnsi="Noto Sans" w:cs="Noto Sans"/>
          <w:sz w:val="22"/>
          <w:szCs w:val="22"/>
        </w:rPr>
        <w:t xml:space="preserve">Build and maintain </w:t>
      </w:r>
      <w:proofErr w:type="gramStart"/>
      <w:r w:rsidRPr="0039242F">
        <w:rPr>
          <w:rFonts w:ascii="Noto Sans" w:eastAsia="Univers" w:hAnsi="Noto Sans" w:cs="Noto Sans"/>
          <w:sz w:val="22"/>
          <w:szCs w:val="22"/>
        </w:rPr>
        <w:t>strong,</w:t>
      </w:r>
      <w:proofErr w:type="gramEnd"/>
      <w:r w:rsidRPr="0039242F">
        <w:rPr>
          <w:rFonts w:ascii="Noto Sans" w:eastAsia="Univers" w:hAnsi="Noto Sans" w:cs="Noto Sans"/>
          <w:sz w:val="22"/>
          <w:szCs w:val="22"/>
        </w:rPr>
        <w:t xml:space="preserve"> trusted relationships with principals, </w:t>
      </w:r>
      <w:proofErr w:type="gramStart"/>
      <w:r w:rsidRPr="0039242F">
        <w:rPr>
          <w:rFonts w:ascii="Noto Sans" w:eastAsia="Univers" w:hAnsi="Noto Sans" w:cs="Noto Sans"/>
          <w:sz w:val="22"/>
          <w:szCs w:val="22"/>
        </w:rPr>
        <w:t>teachers</w:t>
      </w:r>
      <w:proofErr w:type="gramEnd"/>
      <w:r w:rsidRPr="0039242F">
        <w:rPr>
          <w:rFonts w:ascii="Noto Sans" w:eastAsia="Univers" w:hAnsi="Noto Sans" w:cs="Noto Sans"/>
          <w:sz w:val="22"/>
          <w:szCs w:val="22"/>
        </w:rPr>
        <w:t xml:space="preserve"> and school communities, providing guidance and support throughout their Child Rights Schools journey</w:t>
      </w:r>
      <w:r>
        <w:rPr>
          <w:rFonts w:ascii="Noto Sans" w:eastAsia="Univers" w:hAnsi="Noto Sans" w:cs="Noto Sans"/>
          <w:sz w:val="22"/>
          <w:szCs w:val="22"/>
        </w:rPr>
        <w:t>.</w:t>
      </w:r>
    </w:p>
    <w:p w14:paraId="268C227A" w14:textId="1EFDD5B8" w:rsidR="0039242F" w:rsidRPr="009C48B3" w:rsidRDefault="0039242F" w:rsidP="00B40682">
      <w:pPr>
        <w:pStyle w:val="ListParagraph"/>
        <w:numPr>
          <w:ilvl w:val="0"/>
          <w:numId w:val="9"/>
        </w:numPr>
        <w:spacing w:line="257" w:lineRule="auto"/>
        <w:jc w:val="both"/>
        <w:rPr>
          <w:rFonts w:ascii="Noto Sans" w:eastAsia="Univers" w:hAnsi="Noto Sans" w:cs="Noto Sans"/>
          <w:sz w:val="22"/>
          <w:szCs w:val="22"/>
          <w:lang w:val="en-IE"/>
        </w:rPr>
      </w:pPr>
      <w:r w:rsidRPr="0039242F">
        <w:rPr>
          <w:rFonts w:ascii="Noto Sans" w:eastAsia="Univers" w:hAnsi="Noto Sans" w:cs="Noto Sans"/>
          <w:sz w:val="22"/>
          <w:szCs w:val="22"/>
        </w:rPr>
        <w:t>Support schools to strengthen meaningful child participation and ensure children's voices inform the development of rights-respecting school communities.</w:t>
      </w:r>
    </w:p>
    <w:p w14:paraId="2403F4C8" w14:textId="5B70FF3A" w:rsidR="00B40682" w:rsidRPr="009C48B3" w:rsidRDefault="00B40682" w:rsidP="00B40682">
      <w:pPr>
        <w:pStyle w:val="ListParagraph"/>
        <w:numPr>
          <w:ilvl w:val="0"/>
          <w:numId w:val="9"/>
        </w:numPr>
        <w:spacing w:line="257" w:lineRule="auto"/>
        <w:jc w:val="both"/>
        <w:rPr>
          <w:rFonts w:ascii="Noto Sans" w:eastAsia="Univers" w:hAnsi="Noto Sans" w:cs="Noto Sans"/>
          <w:sz w:val="22"/>
          <w:szCs w:val="22"/>
          <w:lang w:val="en-IE"/>
        </w:rPr>
      </w:pPr>
      <w:r w:rsidRPr="009C48B3">
        <w:rPr>
          <w:rFonts w:ascii="Noto Sans" w:eastAsia="Univers" w:hAnsi="Noto Sans" w:cs="Noto Sans"/>
          <w:sz w:val="22"/>
          <w:szCs w:val="22"/>
          <w:lang w:val="en-IE"/>
        </w:rPr>
        <w:t>Track and monitor schools’ progress through the CRS accreditation model, under the guidance of the Head of Advocacy and Education.</w:t>
      </w:r>
    </w:p>
    <w:p w14:paraId="46D25620" w14:textId="693EAFC7" w:rsidR="00B40682" w:rsidRPr="009C48B3" w:rsidRDefault="00B40682" w:rsidP="00B40682">
      <w:pPr>
        <w:pStyle w:val="ListParagraph"/>
        <w:numPr>
          <w:ilvl w:val="0"/>
          <w:numId w:val="9"/>
        </w:numPr>
        <w:spacing w:line="257" w:lineRule="auto"/>
        <w:jc w:val="both"/>
        <w:rPr>
          <w:rFonts w:ascii="Noto Sans" w:eastAsia="Univers" w:hAnsi="Noto Sans" w:cs="Noto Sans"/>
          <w:sz w:val="22"/>
          <w:szCs w:val="22"/>
          <w:lang w:val="en-IE"/>
        </w:rPr>
      </w:pPr>
      <w:r w:rsidRPr="009C48B3">
        <w:rPr>
          <w:rFonts w:ascii="Noto Sans" w:eastAsia="Univers" w:hAnsi="Noto Sans" w:cs="Noto Sans"/>
          <w:sz w:val="22"/>
          <w:szCs w:val="22"/>
          <w:lang w:val="en-IE"/>
        </w:rPr>
        <w:t>Support the identification of funding opportunities and assist in the preparation of grant applications in collaboration with partners.</w:t>
      </w:r>
    </w:p>
    <w:p w14:paraId="0E3EEFAE" w14:textId="1C7497F7" w:rsidR="00B40682" w:rsidRDefault="00B40682" w:rsidP="00B40682">
      <w:pPr>
        <w:pStyle w:val="ListParagraph"/>
        <w:numPr>
          <w:ilvl w:val="0"/>
          <w:numId w:val="9"/>
        </w:numPr>
        <w:spacing w:line="257" w:lineRule="auto"/>
        <w:jc w:val="both"/>
        <w:rPr>
          <w:rFonts w:ascii="Noto Sans" w:eastAsia="Univers" w:hAnsi="Noto Sans" w:cs="Noto Sans"/>
          <w:sz w:val="22"/>
          <w:szCs w:val="22"/>
          <w:lang w:val="en-IE"/>
        </w:rPr>
      </w:pPr>
      <w:r w:rsidRPr="009C48B3">
        <w:rPr>
          <w:rFonts w:ascii="Noto Sans" w:eastAsia="Univers" w:hAnsi="Noto Sans" w:cs="Noto Sans"/>
          <w:sz w:val="22"/>
          <w:szCs w:val="22"/>
          <w:lang w:val="en-IE"/>
        </w:rPr>
        <w:t>Help develop and sustain relationships with key stakeholders in the education and child rights sectors.</w:t>
      </w:r>
    </w:p>
    <w:p w14:paraId="04DEDE78" w14:textId="1999F0D9" w:rsidR="004E3F09" w:rsidRPr="009C48B3" w:rsidRDefault="004E3F09" w:rsidP="00B40682">
      <w:pPr>
        <w:pStyle w:val="ListParagraph"/>
        <w:numPr>
          <w:ilvl w:val="0"/>
          <w:numId w:val="9"/>
        </w:numPr>
        <w:spacing w:line="257" w:lineRule="auto"/>
        <w:jc w:val="both"/>
        <w:rPr>
          <w:rFonts w:ascii="Noto Sans" w:eastAsia="Univers" w:hAnsi="Noto Sans" w:cs="Noto Sans"/>
          <w:sz w:val="22"/>
          <w:szCs w:val="22"/>
          <w:lang w:val="en-IE"/>
        </w:rPr>
      </w:pPr>
      <w:r>
        <w:rPr>
          <w:rFonts w:ascii="Noto Sans" w:eastAsia="Univers" w:hAnsi="Noto Sans" w:cs="Noto Sans"/>
          <w:sz w:val="22"/>
          <w:szCs w:val="22"/>
          <w:lang w:val="en-IE"/>
        </w:rPr>
        <w:t xml:space="preserve">Travel to schools around the country as required for trainings, award ceremonies and other engagements.  </w:t>
      </w:r>
    </w:p>
    <w:p w14:paraId="0BC6E2D9" w14:textId="45BA242A" w:rsidR="5C1AF19C" w:rsidRPr="009C48B3" w:rsidRDefault="5C1AF19C" w:rsidP="5C1AF19C">
      <w:pPr>
        <w:pStyle w:val="ListParagraph"/>
        <w:spacing w:line="257" w:lineRule="auto"/>
        <w:jc w:val="both"/>
        <w:rPr>
          <w:rFonts w:ascii="Noto Sans" w:eastAsia="Univers" w:hAnsi="Noto Sans" w:cs="Noto Sans"/>
          <w:b/>
          <w:bCs/>
          <w:sz w:val="22"/>
          <w:szCs w:val="22"/>
          <w:lang w:val="en-GB"/>
        </w:rPr>
      </w:pPr>
    </w:p>
    <w:p w14:paraId="60D81F9F" w14:textId="6D8FFA21" w:rsidR="6F948BFB" w:rsidRPr="009C48B3" w:rsidRDefault="00AD43CF" w:rsidP="5C1AF19C">
      <w:pPr>
        <w:spacing w:line="257" w:lineRule="auto"/>
        <w:jc w:val="both"/>
        <w:rPr>
          <w:rFonts w:ascii="Noto Sans" w:eastAsia="Univers" w:hAnsi="Noto Sans" w:cs="Noto Sans"/>
          <w:b/>
          <w:bCs/>
          <w:sz w:val="22"/>
          <w:szCs w:val="22"/>
          <w:lang w:val="en-GB"/>
        </w:rPr>
      </w:pPr>
      <w:r w:rsidRPr="009C48B3">
        <w:rPr>
          <w:rFonts w:ascii="Noto Sans" w:eastAsia="Univers" w:hAnsi="Noto Sans" w:cs="Noto Sans"/>
          <w:b/>
          <w:bCs/>
          <w:sz w:val="22"/>
          <w:szCs w:val="22"/>
          <w:lang w:val="en-GB"/>
        </w:rPr>
        <w:t xml:space="preserve">Supporting Educator Development </w:t>
      </w:r>
    </w:p>
    <w:p w14:paraId="5B877D0B" w14:textId="339B5D89" w:rsidR="00AD43CF" w:rsidRPr="009C48B3" w:rsidRDefault="00AD43CF" w:rsidP="00E66189">
      <w:pPr>
        <w:pStyle w:val="ListParagraph"/>
        <w:numPr>
          <w:ilvl w:val="0"/>
          <w:numId w:val="4"/>
        </w:numPr>
        <w:spacing w:before="1" w:after="0"/>
        <w:rPr>
          <w:rFonts w:ascii="Noto Sans" w:eastAsia="Univers" w:hAnsi="Noto Sans" w:cs="Noto Sans"/>
          <w:sz w:val="22"/>
          <w:szCs w:val="22"/>
          <w:lang w:val="en-IE"/>
        </w:rPr>
      </w:pPr>
      <w:r w:rsidRPr="009C48B3">
        <w:rPr>
          <w:rFonts w:ascii="Noto Sans" w:eastAsia="Univers" w:hAnsi="Noto Sans" w:cs="Noto Sans"/>
          <w:sz w:val="22"/>
          <w:szCs w:val="22"/>
          <w:lang w:val="en-IE"/>
        </w:rPr>
        <w:t>Deliver engaging, high-quality CPD training sessions for teachers (in person and online), with support from senior staff where needed.</w:t>
      </w:r>
    </w:p>
    <w:p w14:paraId="77D507ED" w14:textId="25879AC3" w:rsidR="00AD43CF" w:rsidRPr="009C48B3" w:rsidRDefault="00AD43CF" w:rsidP="00E66189">
      <w:pPr>
        <w:pStyle w:val="ListParagraph"/>
        <w:numPr>
          <w:ilvl w:val="0"/>
          <w:numId w:val="4"/>
        </w:numPr>
        <w:spacing w:before="1" w:after="0"/>
        <w:rPr>
          <w:rFonts w:ascii="Noto Sans" w:eastAsia="Univers" w:hAnsi="Noto Sans" w:cs="Noto Sans"/>
          <w:sz w:val="22"/>
          <w:szCs w:val="22"/>
          <w:lang w:val="en-IE"/>
        </w:rPr>
      </w:pPr>
      <w:r w:rsidRPr="009C48B3">
        <w:rPr>
          <w:rFonts w:ascii="Noto Sans" w:eastAsia="Univers" w:hAnsi="Noto Sans" w:cs="Noto Sans"/>
          <w:sz w:val="22"/>
          <w:szCs w:val="22"/>
          <w:lang w:val="en-IE"/>
        </w:rPr>
        <w:t>Coordinate and support the CRS Community of Practice, encouraging peer learning and shared best practices.</w:t>
      </w:r>
    </w:p>
    <w:p w14:paraId="429E15BE" w14:textId="375B7D79" w:rsidR="00AD43CF" w:rsidRPr="009C48B3" w:rsidRDefault="00AD43CF" w:rsidP="00E66189">
      <w:pPr>
        <w:pStyle w:val="ListParagraph"/>
        <w:numPr>
          <w:ilvl w:val="0"/>
          <w:numId w:val="4"/>
        </w:numPr>
        <w:spacing w:before="1" w:after="0"/>
        <w:rPr>
          <w:rFonts w:ascii="Noto Sans" w:eastAsia="Univers" w:hAnsi="Noto Sans" w:cs="Noto Sans"/>
          <w:sz w:val="22"/>
          <w:szCs w:val="22"/>
          <w:lang w:val="en-IE"/>
        </w:rPr>
      </w:pPr>
      <w:r w:rsidRPr="009C48B3">
        <w:rPr>
          <w:rFonts w:ascii="Noto Sans" w:eastAsia="Univers" w:hAnsi="Noto Sans" w:cs="Noto Sans"/>
          <w:sz w:val="22"/>
          <w:szCs w:val="22"/>
          <w:lang w:val="en-IE"/>
        </w:rPr>
        <w:t>Support the delivery and periodic review of the CRS online summer course for educators, helping to update content as appropriate.</w:t>
      </w:r>
    </w:p>
    <w:p w14:paraId="45B50399" w14:textId="631D049F" w:rsidR="00AD43CF" w:rsidRPr="009C48B3" w:rsidRDefault="00AD43CF" w:rsidP="00E66189">
      <w:pPr>
        <w:pStyle w:val="ListParagraph"/>
        <w:numPr>
          <w:ilvl w:val="0"/>
          <w:numId w:val="4"/>
        </w:numPr>
        <w:spacing w:before="1" w:after="0"/>
        <w:rPr>
          <w:rFonts w:ascii="Noto Sans" w:eastAsia="Univers" w:hAnsi="Noto Sans" w:cs="Noto Sans"/>
          <w:sz w:val="22"/>
          <w:szCs w:val="22"/>
          <w:lang w:val="en-IE"/>
        </w:rPr>
      </w:pPr>
      <w:r w:rsidRPr="009C48B3">
        <w:rPr>
          <w:rFonts w:ascii="Noto Sans" w:eastAsia="Univers" w:hAnsi="Noto Sans" w:cs="Noto Sans"/>
          <w:sz w:val="22"/>
          <w:szCs w:val="22"/>
          <w:lang w:val="en-IE"/>
        </w:rPr>
        <w:t>Assist in the development and promotion of Child Rights Education resources for schools and other education settings.</w:t>
      </w:r>
    </w:p>
    <w:p w14:paraId="6C016EF7" w14:textId="6DF8DBA8" w:rsidR="5C1AF19C" w:rsidRPr="009C48B3" w:rsidRDefault="5C1AF19C" w:rsidP="5C1AF19C">
      <w:pPr>
        <w:spacing w:before="1" w:after="0"/>
        <w:rPr>
          <w:rFonts w:ascii="Noto Sans" w:eastAsia="Univers" w:hAnsi="Noto Sans" w:cs="Noto Sans"/>
          <w:b/>
          <w:bCs/>
          <w:sz w:val="22"/>
          <w:szCs w:val="22"/>
        </w:rPr>
      </w:pPr>
    </w:p>
    <w:p w14:paraId="2C078E63" w14:textId="61DCDED7" w:rsidR="002129A4" w:rsidRPr="009C48B3" w:rsidRDefault="0E5B0972" w:rsidP="5C1AF19C">
      <w:pPr>
        <w:rPr>
          <w:rFonts w:ascii="Noto Sans" w:eastAsia="Univers" w:hAnsi="Noto Sans" w:cs="Noto Sans"/>
          <w:b/>
          <w:bCs/>
          <w:sz w:val="22"/>
          <w:szCs w:val="22"/>
        </w:rPr>
      </w:pPr>
      <w:r w:rsidRPr="009C48B3">
        <w:rPr>
          <w:rFonts w:ascii="Noto Sans" w:eastAsia="Univers" w:hAnsi="Noto Sans" w:cs="Noto Sans"/>
          <w:b/>
          <w:bCs/>
          <w:sz w:val="22"/>
          <w:szCs w:val="22"/>
        </w:rPr>
        <w:t>Resource and Material Development</w:t>
      </w:r>
    </w:p>
    <w:p w14:paraId="1F3D3F67" w14:textId="0CBFF218" w:rsidR="00A72871" w:rsidRPr="009C48B3" w:rsidRDefault="00A72871" w:rsidP="00A72871">
      <w:pPr>
        <w:pStyle w:val="ListParagraph"/>
        <w:numPr>
          <w:ilvl w:val="0"/>
          <w:numId w:val="10"/>
        </w:numPr>
        <w:spacing w:after="0"/>
        <w:ind w:right="388"/>
        <w:rPr>
          <w:rFonts w:ascii="Noto Sans" w:eastAsia="Univers" w:hAnsi="Noto Sans" w:cs="Noto Sans"/>
          <w:sz w:val="22"/>
          <w:szCs w:val="22"/>
          <w:lang w:val="en-IE"/>
        </w:rPr>
      </w:pPr>
      <w:r w:rsidRPr="009C48B3">
        <w:rPr>
          <w:rFonts w:ascii="Noto Sans" w:eastAsia="Univers" w:hAnsi="Noto Sans" w:cs="Noto Sans"/>
          <w:sz w:val="22"/>
          <w:szCs w:val="22"/>
          <w:lang w:val="en-IE"/>
        </w:rPr>
        <w:t>Contribute to the in-house development of high-quality, age-appropriate resources on child rights for use in schools.</w:t>
      </w:r>
    </w:p>
    <w:p w14:paraId="0BB61BDA" w14:textId="5E3144F1" w:rsidR="00A72871" w:rsidRPr="009C48B3" w:rsidRDefault="00A72871" w:rsidP="00A72871">
      <w:pPr>
        <w:pStyle w:val="ListParagraph"/>
        <w:numPr>
          <w:ilvl w:val="0"/>
          <w:numId w:val="10"/>
        </w:numPr>
        <w:spacing w:after="0"/>
        <w:ind w:right="388"/>
        <w:rPr>
          <w:rFonts w:ascii="Noto Sans" w:eastAsia="Univers" w:hAnsi="Noto Sans" w:cs="Noto Sans"/>
          <w:sz w:val="22"/>
          <w:szCs w:val="22"/>
          <w:lang w:val="en-IE"/>
        </w:rPr>
      </w:pPr>
      <w:r w:rsidRPr="009C48B3">
        <w:rPr>
          <w:rFonts w:ascii="Noto Sans" w:eastAsia="Univers" w:hAnsi="Noto Sans" w:cs="Noto Sans"/>
          <w:sz w:val="22"/>
          <w:szCs w:val="22"/>
          <w:lang w:val="en-IE"/>
        </w:rPr>
        <w:t>Engage with teachers and students to inform resource development and assess the effectiveness of learning materials.</w:t>
      </w:r>
    </w:p>
    <w:p w14:paraId="64572DF8" w14:textId="1A516424" w:rsidR="00A72871" w:rsidRPr="009C48B3" w:rsidRDefault="00A72871" w:rsidP="00A72871">
      <w:pPr>
        <w:pStyle w:val="ListParagraph"/>
        <w:numPr>
          <w:ilvl w:val="0"/>
          <w:numId w:val="10"/>
        </w:numPr>
        <w:spacing w:after="0"/>
        <w:ind w:right="388"/>
        <w:rPr>
          <w:rFonts w:ascii="Noto Sans" w:eastAsia="Univers" w:hAnsi="Noto Sans" w:cs="Noto Sans"/>
          <w:sz w:val="22"/>
          <w:szCs w:val="22"/>
          <w:lang w:val="en-IE"/>
        </w:rPr>
      </w:pPr>
      <w:r w:rsidRPr="009C48B3">
        <w:rPr>
          <w:rFonts w:ascii="Noto Sans" w:eastAsia="Univers" w:hAnsi="Noto Sans" w:cs="Noto Sans"/>
          <w:sz w:val="22"/>
          <w:szCs w:val="22"/>
          <w:lang w:val="en-IE"/>
        </w:rPr>
        <w:t>Support the creation and promotion of communications materials to raise awareness of the CRS programme.</w:t>
      </w:r>
    </w:p>
    <w:p w14:paraId="2307C33D" w14:textId="77777777" w:rsidR="00AD43CF" w:rsidRPr="009C48B3" w:rsidRDefault="00AD43CF" w:rsidP="00AD43CF">
      <w:pPr>
        <w:pStyle w:val="ListParagraph"/>
        <w:spacing w:after="0"/>
        <w:ind w:right="388"/>
        <w:rPr>
          <w:rFonts w:ascii="Noto Sans" w:eastAsia="Univers" w:hAnsi="Noto Sans" w:cs="Noto Sans"/>
          <w:sz w:val="22"/>
          <w:szCs w:val="22"/>
        </w:rPr>
      </w:pPr>
    </w:p>
    <w:p w14:paraId="15270392" w14:textId="491A22CF" w:rsidR="0E5B0972" w:rsidRPr="009C48B3" w:rsidRDefault="0E5B0972" w:rsidP="5C1AF19C">
      <w:pPr>
        <w:spacing w:line="257" w:lineRule="auto"/>
        <w:jc w:val="both"/>
        <w:rPr>
          <w:rFonts w:ascii="Noto Sans" w:eastAsia="Univers" w:hAnsi="Noto Sans" w:cs="Noto Sans"/>
          <w:b/>
          <w:bCs/>
          <w:sz w:val="22"/>
          <w:szCs w:val="22"/>
          <w:lang w:val="en-GB"/>
        </w:rPr>
      </w:pPr>
      <w:r w:rsidRPr="009C48B3">
        <w:rPr>
          <w:rFonts w:ascii="Noto Sans" w:eastAsia="Univers" w:hAnsi="Noto Sans" w:cs="Noto Sans"/>
          <w:b/>
          <w:bCs/>
          <w:sz w:val="22"/>
          <w:szCs w:val="22"/>
          <w:lang w:val="en-GB"/>
        </w:rPr>
        <w:t>Reporting and quality assurance</w:t>
      </w:r>
    </w:p>
    <w:p w14:paraId="2DF74434" w14:textId="31F5EC8D" w:rsidR="00AD43CF" w:rsidRPr="009C48B3" w:rsidRDefault="00AD43CF" w:rsidP="00E66189">
      <w:pPr>
        <w:pStyle w:val="ListParagraph"/>
        <w:numPr>
          <w:ilvl w:val="0"/>
          <w:numId w:val="5"/>
        </w:numPr>
        <w:spacing w:before="1" w:after="0"/>
        <w:rPr>
          <w:rFonts w:ascii="Noto Sans" w:eastAsia="Univers" w:hAnsi="Noto Sans" w:cs="Noto Sans"/>
          <w:sz w:val="22"/>
          <w:szCs w:val="22"/>
          <w:lang w:val="en-IE"/>
        </w:rPr>
      </w:pPr>
      <w:r w:rsidRPr="009C48B3">
        <w:rPr>
          <w:rFonts w:ascii="Noto Sans" w:eastAsia="Univers" w:hAnsi="Noto Sans" w:cs="Noto Sans"/>
          <w:sz w:val="22"/>
          <w:szCs w:val="22"/>
          <w:lang w:val="en-IE"/>
        </w:rPr>
        <w:t>Maintain accurate and up-to-date records of school engagement and communications.</w:t>
      </w:r>
    </w:p>
    <w:p w14:paraId="020047CD" w14:textId="0D564141" w:rsidR="00AD43CF" w:rsidRPr="009C48B3" w:rsidRDefault="00AD43CF" w:rsidP="00E66189">
      <w:pPr>
        <w:pStyle w:val="ListParagraph"/>
        <w:numPr>
          <w:ilvl w:val="0"/>
          <w:numId w:val="5"/>
        </w:numPr>
        <w:spacing w:before="1" w:after="0"/>
        <w:rPr>
          <w:rFonts w:ascii="Noto Sans" w:eastAsia="Univers" w:hAnsi="Noto Sans" w:cs="Noto Sans"/>
          <w:sz w:val="22"/>
          <w:szCs w:val="22"/>
          <w:lang w:val="en-IE"/>
        </w:rPr>
      </w:pPr>
      <w:r w:rsidRPr="009C48B3">
        <w:rPr>
          <w:rFonts w:ascii="Noto Sans" w:eastAsia="Univers" w:hAnsi="Noto Sans" w:cs="Noto Sans"/>
          <w:sz w:val="22"/>
          <w:szCs w:val="22"/>
          <w:lang w:val="en-IE"/>
        </w:rPr>
        <w:t>Collect and summarise evidence to support internal evaluation of CRS programme outcomes.</w:t>
      </w:r>
    </w:p>
    <w:p w14:paraId="5FCF2CD5" w14:textId="0C066709" w:rsidR="00AD43CF" w:rsidRPr="009C48B3" w:rsidRDefault="00AD43CF" w:rsidP="00E66189">
      <w:pPr>
        <w:pStyle w:val="ListParagraph"/>
        <w:numPr>
          <w:ilvl w:val="0"/>
          <w:numId w:val="5"/>
        </w:numPr>
        <w:spacing w:before="1" w:after="0"/>
        <w:rPr>
          <w:rFonts w:ascii="Noto Sans" w:eastAsia="Univers" w:hAnsi="Noto Sans" w:cs="Noto Sans"/>
          <w:sz w:val="22"/>
          <w:szCs w:val="22"/>
          <w:lang w:val="en-IE"/>
        </w:rPr>
      </w:pPr>
      <w:r w:rsidRPr="009C48B3">
        <w:rPr>
          <w:rFonts w:ascii="Noto Sans" w:eastAsia="Univers" w:hAnsi="Noto Sans" w:cs="Noto Sans"/>
          <w:sz w:val="22"/>
          <w:szCs w:val="22"/>
          <w:lang w:val="en-IE"/>
        </w:rPr>
        <w:t>Contribute to reporting processes including inputs for UNICEF’s Joint Strategic Plan (JSP).</w:t>
      </w:r>
    </w:p>
    <w:p w14:paraId="29F7CB6A" w14:textId="1577254D" w:rsidR="00AD43CF" w:rsidRPr="009C48B3" w:rsidRDefault="00AD43CF" w:rsidP="00E66189">
      <w:pPr>
        <w:pStyle w:val="ListParagraph"/>
        <w:numPr>
          <w:ilvl w:val="0"/>
          <w:numId w:val="5"/>
        </w:numPr>
        <w:spacing w:before="1" w:after="0"/>
        <w:rPr>
          <w:rFonts w:ascii="Noto Sans" w:eastAsia="Univers" w:hAnsi="Noto Sans" w:cs="Noto Sans"/>
          <w:sz w:val="22"/>
          <w:szCs w:val="22"/>
          <w:lang w:val="en-IE"/>
        </w:rPr>
      </w:pPr>
      <w:r w:rsidRPr="009C48B3">
        <w:rPr>
          <w:rFonts w:ascii="Noto Sans" w:eastAsia="Univers" w:hAnsi="Noto Sans" w:cs="Noto Sans"/>
          <w:sz w:val="22"/>
          <w:szCs w:val="22"/>
          <w:lang w:val="en-IE"/>
        </w:rPr>
        <w:t>Uphold UNICEF Ireland’s safeguarding policy and participate in regular safeguarding training and updates.</w:t>
      </w:r>
    </w:p>
    <w:p w14:paraId="2243586F" w14:textId="4F18D858" w:rsidR="00AD43CF" w:rsidRPr="009C48B3" w:rsidRDefault="00AD43CF" w:rsidP="00E66189">
      <w:pPr>
        <w:pStyle w:val="ListParagraph"/>
        <w:numPr>
          <w:ilvl w:val="0"/>
          <w:numId w:val="5"/>
        </w:numPr>
        <w:spacing w:before="1" w:after="0"/>
        <w:rPr>
          <w:rFonts w:ascii="Noto Sans" w:eastAsia="Univers" w:hAnsi="Noto Sans" w:cs="Noto Sans"/>
          <w:sz w:val="22"/>
          <w:szCs w:val="22"/>
          <w:lang w:val="en-IE"/>
        </w:rPr>
      </w:pPr>
      <w:r w:rsidRPr="009C48B3">
        <w:rPr>
          <w:rFonts w:ascii="Noto Sans" w:eastAsia="Univers" w:hAnsi="Noto Sans" w:cs="Noto Sans"/>
          <w:sz w:val="22"/>
          <w:szCs w:val="22"/>
          <w:lang w:val="en-IE"/>
        </w:rPr>
        <w:t>Contribute to team meetings, board updates, and UNICEF’s international Child Rights Education (CRE) network activities.</w:t>
      </w:r>
    </w:p>
    <w:p w14:paraId="30D9AF67" w14:textId="5FB50B5B" w:rsidR="5C1AF19C" w:rsidRPr="009C48B3" w:rsidRDefault="5C1AF19C" w:rsidP="5C1AF19C">
      <w:pPr>
        <w:spacing w:before="1" w:after="0"/>
        <w:rPr>
          <w:rFonts w:ascii="Noto Sans" w:eastAsia="Univers" w:hAnsi="Noto Sans" w:cs="Noto Sans"/>
          <w:sz w:val="22"/>
          <w:szCs w:val="22"/>
        </w:rPr>
      </w:pPr>
    </w:p>
    <w:p w14:paraId="696DECAA" w14:textId="0AEDF88D" w:rsidR="5C1AF19C" w:rsidRPr="009C48B3" w:rsidRDefault="5C1AF19C" w:rsidP="5C1AF19C">
      <w:pPr>
        <w:rPr>
          <w:rFonts w:ascii="Noto Sans" w:eastAsia="Univers" w:hAnsi="Noto Sans" w:cs="Noto Sans"/>
          <w:sz w:val="22"/>
          <w:szCs w:val="22"/>
        </w:rPr>
      </w:pPr>
    </w:p>
    <w:p w14:paraId="26BC2921" w14:textId="607AA722" w:rsidR="0E5B0972" w:rsidRPr="009C48B3" w:rsidRDefault="0E5B0972" w:rsidP="5C1AF19C">
      <w:pPr>
        <w:spacing w:line="257" w:lineRule="auto"/>
        <w:rPr>
          <w:rFonts w:ascii="Noto Sans" w:eastAsia="Univers" w:hAnsi="Noto Sans" w:cs="Noto Sans"/>
          <w:b/>
          <w:bCs/>
          <w:color w:val="00B0F0"/>
          <w:lang w:val="en-GB"/>
        </w:rPr>
      </w:pPr>
      <w:r w:rsidRPr="009C48B3">
        <w:rPr>
          <w:rFonts w:ascii="Noto Sans" w:eastAsia="Univers" w:hAnsi="Noto Sans" w:cs="Noto Sans"/>
          <w:b/>
          <w:bCs/>
          <w:color w:val="00B0F0"/>
          <w:lang w:val="en-GB"/>
        </w:rPr>
        <w:t>Person Specification</w:t>
      </w:r>
    </w:p>
    <w:p w14:paraId="104C6B67" w14:textId="7A989ECE" w:rsidR="0E5B0972" w:rsidRPr="009C48B3" w:rsidRDefault="0E5B0972" w:rsidP="5C1AF19C">
      <w:pPr>
        <w:pStyle w:val="NoSpacing"/>
        <w:jc w:val="both"/>
        <w:rPr>
          <w:rFonts w:ascii="Noto Sans" w:eastAsia="Univers" w:hAnsi="Noto Sans" w:cs="Noto Sans"/>
          <w:sz w:val="22"/>
          <w:szCs w:val="22"/>
          <w:lang w:val="en-GB"/>
        </w:rPr>
      </w:pPr>
      <w:r w:rsidRPr="009C48B3">
        <w:rPr>
          <w:rFonts w:ascii="Noto Sans" w:eastAsia="Univers" w:hAnsi="Noto Sans" w:cs="Noto Sans"/>
          <w:sz w:val="22"/>
          <w:szCs w:val="22"/>
          <w:lang w:val="en-GB"/>
        </w:rPr>
        <w:t xml:space="preserve"> </w:t>
      </w:r>
    </w:p>
    <w:p w14:paraId="0F5A76FB" w14:textId="3E051E34" w:rsidR="0E5B0972" w:rsidRPr="009C48B3" w:rsidRDefault="0E5B0972" w:rsidP="5C1AF19C">
      <w:pPr>
        <w:spacing w:line="257" w:lineRule="auto"/>
        <w:rPr>
          <w:rFonts w:ascii="Noto Sans" w:eastAsia="Univers" w:hAnsi="Noto Sans" w:cs="Noto Sans"/>
          <w:b/>
          <w:bCs/>
          <w:sz w:val="22"/>
          <w:szCs w:val="22"/>
          <w:lang w:val="en-GB"/>
        </w:rPr>
      </w:pPr>
      <w:r w:rsidRPr="009C48B3">
        <w:rPr>
          <w:rFonts w:ascii="Noto Sans" w:eastAsia="Univers" w:hAnsi="Noto Sans" w:cs="Noto Sans"/>
          <w:b/>
          <w:bCs/>
          <w:sz w:val="22"/>
          <w:szCs w:val="22"/>
          <w:lang w:val="en-GB"/>
        </w:rPr>
        <w:t xml:space="preserve">Relevant Experience </w:t>
      </w:r>
    </w:p>
    <w:p w14:paraId="73A88BD1" w14:textId="7D4FC2F2" w:rsidR="00AD43CF" w:rsidRPr="00AD43CF" w:rsidRDefault="00AD43CF" w:rsidP="00E66189">
      <w:pPr>
        <w:pStyle w:val="ListParagraph"/>
        <w:numPr>
          <w:ilvl w:val="0"/>
          <w:numId w:val="6"/>
        </w:numPr>
        <w:spacing w:after="0" w:line="257" w:lineRule="auto"/>
        <w:rPr>
          <w:rFonts w:ascii="Noto Sans" w:eastAsia="Univers" w:hAnsi="Noto Sans" w:cs="Noto Sans"/>
          <w:sz w:val="22"/>
          <w:szCs w:val="22"/>
          <w:lang w:val="en-IE"/>
        </w:rPr>
      </w:pPr>
      <w:r w:rsidRPr="00AD43CF">
        <w:rPr>
          <w:rFonts w:ascii="Noto Sans" w:eastAsia="Univers" w:hAnsi="Noto Sans" w:cs="Noto Sans"/>
          <w:sz w:val="22"/>
          <w:szCs w:val="22"/>
          <w:lang w:val="en-IE"/>
        </w:rPr>
        <w:t>Experience supporting or coordinating pro</w:t>
      </w:r>
      <w:r w:rsidR="00392C79" w:rsidRPr="009C48B3">
        <w:rPr>
          <w:rFonts w:ascii="Noto Sans" w:eastAsia="Univers" w:hAnsi="Noto Sans" w:cs="Noto Sans"/>
          <w:sz w:val="22"/>
          <w:szCs w:val="22"/>
          <w:lang w:val="en-IE"/>
        </w:rPr>
        <w:t>grammes</w:t>
      </w:r>
      <w:r w:rsidRPr="00AD43CF">
        <w:rPr>
          <w:rFonts w:ascii="Noto Sans" w:eastAsia="Univers" w:hAnsi="Noto Sans" w:cs="Noto Sans"/>
          <w:sz w:val="22"/>
          <w:szCs w:val="22"/>
          <w:lang w:val="en-IE"/>
        </w:rPr>
        <w:t xml:space="preserve"> in </w:t>
      </w:r>
      <w:r w:rsidR="00392C79" w:rsidRPr="009C48B3">
        <w:rPr>
          <w:rFonts w:ascii="Noto Sans" w:eastAsia="Univers" w:hAnsi="Noto Sans" w:cs="Noto Sans"/>
          <w:sz w:val="22"/>
          <w:szCs w:val="22"/>
          <w:lang w:val="en-IE"/>
        </w:rPr>
        <w:t xml:space="preserve">education, children’s rights, or a related field. </w:t>
      </w:r>
    </w:p>
    <w:p w14:paraId="2408D3C1" w14:textId="02D22E0B" w:rsidR="00AD43CF" w:rsidRPr="00AD43CF" w:rsidRDefault="00AD43CF" w:rsidP="00E66189">
      <w:pPr>
        <w:pStyle w:val="ListParagraph"/>
        <w:numPr>
          <w:ilvl w:val="0"/>
          <w:numId w:val="6"/>
        </w:numPr>
        <w:spacing w:after="0" w:line="257" w:lineRule="auto"/>
        <w:rPr>
          <w:rFonts w:ascii="Noto Sans" w:eastAsia="Univers" w:hAnsi="Noto Sans" w:cs="Noto Sans"/>
          <w:sz w:val="22"/>
          <w:szCs w:val="22"/>
          <w:lang w:val="en-IE"/>
        </w:rPr>
      </w:pPr>
      <w:r w:rsidRPr="00AD43CF">
        <w:rPr>
          <w:rFonts w:ascii="Noto Sans" w:eastAsia="Univers" w:hAnsi="Noto Sans" w:cs="Noto Sans"/>
          <w:sz w:val="22"/>
          <w:szCs w:val="22"/>
          <w:lang w:val="en-IE"/>
        </w:rPr>
        <w:t>Experience working with teachers, children or young people in formal or informal educational settin</w:t>
      </w:r>
      <w:r w:rsidR="00392C79" w:rsidRPr="009C48B3">
        <w:rPr>
          <w:rFonts w:ascii="Noto Sans" w:eastAsia="Univers" w:hAnsi="Noto Sans" w:cs="Noto Sans"/>
          <w:sz w:val="22"/>
          <w:szCs w:val="22"/>
          <w:lang w:val="en-IE"/>
        </w:rPr>
        <w:t>gs.</w:t>
      </w:r>
    </w:p>
    <w:p w14:paraId="01B04C4A" w14:textId="0D28CFC9" w:rsidR="00AD43CF" w:rsidRPr="009C48B3" w:rsidRDefault="00AD43CF" w:rsidP="00E66189">
      <w:pPr>
        <w:pStyle w:val="ListParagraph"/>
        <w:numPr>
          <w:ilvl w:val="0"/>
          <w:numId w:val="6"/>
        </w:numPr>
        <w:spacing w:after="0" w:line="257" w:lineRule="auto"/>
        <w:rPr>
          <w:rFonts w:ascii="Noto Sans" w:eastAsia="Univers" w:hAnsi="Noto Sans" w:cs="Noto Sans"/>
          <w:sz w:val="22"/>
          <w:szCs w:val="22"/>
          <w:lang w:val="en-IE"/>
        </w:rPr>
      </w:pPr>
      <w:r w:rsidRPr="00AD43CF">
        <w:rPr>
          <w:rFonts w:ascii="Noto Sans" w:eastAsia="Univers" w:hAnsi="Noto Sans" w:cs="Noto Sans"/>
          <w:sz w:val="22"/>
          <w:szCs w:val="22"/>
          <w:lang w:val="en-IE"/>
        </w:rPr>
        <w:t>Experience delivering workshops</w:t>
      </w:r>
      <w:r w:rsidR="004C13E4" w:rsidRPr="009C48B3">
        <w:rPr>
          <w:rFonts w:ascii="Noto Sans" w:eastAsia="Univers" w:hAnsi="Noto Sans" w:cs="Noto Sans"/>
          <w:sz w:val="22"/>
          <w:szCs w:val="22"/>
          <w:lang w:val="en-IE"/>
        </w:rPr>
        <w:t xml:space="preserve"> or training sessions to adult learners</w:t>
      </w:r>
      <w:r w:rsidRPr="00AD43CF">
        <w:rPr>
          <w:rFonts w:ascii="Noto Sans" w:eastAsia="Univers" w:hAnsi="Noto Sans" w:cs="Noto Sans"/>
          <w:sz w:val="22"/>
          <w:szCs w:val="22"/>
          <w:lang w:val="en-IE"/>
        </w:rPr>
        <w:t xml:space="preserve"> (desirable)</w:t>
      </w:r>
    </w:p>
    <w:p w14:paraId="4080F1ED" w14:textId="348B88C0" w:rsidR="00D17198" w:rsidRPr="00D17198" w:rsidRDefault="00D4044B" w:rsidP="00D17198">
      <w:pPr>
        <w:pStyle w:val="ListParagraph"/>
        <w:numPr>
          <w:ilvl w:val="0"/>
          <w:numId w:val="6"/>
        </w:numPr>
        <w:spacing w:after="0" w:line="257" w:lineRule="auto"/>
        <w:rPr>
          <w:rFonts w:ascii="Noto Sans" w:eastAsia="Univers" w:hAnsi="Noto Sans" w:cs="Noto Sans"/>
          <w:sz w:val="22"/>
          <w:szCs w:val="22"/>
          <w:lang w:val="en-IE"/>
        </w:rPr>
      </w:pPr>
      <w:r w:rsidRPr="009C48B3">
        <w:rPr>
          <w:rFonts w:ascii="Noto Sans" w:eastAsia="Univers" w:hAnsi="Noto Sans" w:cs="Noto Sans"/>
          <w:sz w:val="22"/>
          <w:szCs w:val="22"/>
        </w:rPr>
        <w:t>Experience applying safeguarding practices and child protection principles in an education or youth setting (training desirable</w:t>
      </w:r>
      <w:r w:rsidRPr="009C48B3">
        <w:rPr>
          <w:rFonts w:ascii="Noto Sans" w:eastAsia="Univers" w:hAnsi="Noto Sans" w:cs="Noto Sans"/>
          <w:i/>
          <w:iCs/>
          <w:sz w:val="22"/>
          <w:szCs w:val="22"/>
        </w:rPr>
        <w:t>)</w:t>
      </w:r>
    </w:p>
    <w:p w14:paraId="2A4A97B7" w14:textId="77777777" w:rsidR="00D17198" w:rsidRDefault="00D17198" w:rsidP="00D17198">
      <w:pPr>
        <w:spacing w:line="257" w:lineRule="auto"/>
        <w:rPr>
          <w:rFonts w:ascii="Noto Sans" w:eastAsia="Univers" w:hAnsi="Noto Sans" w:cs="Noto Sans"/>
          <w:b/>
          <w:bCs/>
          <w:sz w:val="22"/>
          <w:szCs w:val="22"/>
          <w:lang w:val="en-GB"/>
        </w:rPr>
      </w:pPr>
    </w:p>
    <w:p w14:paraId="3324F388" w14:textId="407381E2" w:rsidR="00D17198" w:rsidRPr="009C48B3" w:rsidRDefault="00D17198" w:rsidP="00D17198">
      <w:pPr>
        <w:spacing w:line="257" w:lineRule="auto"/>
        <w:rPr>
          <w:rFonts w:ascii="Noto Sans" w:eastAsia="Univers" w:hAnsi="Noto Sans" w:cs="Noto Sans"/>
          <w:b/>
          <w:bCs/>
          <w:sz w:val="22"/>
          <w:szCs w:val="22"/>
          <w:lang w:val="en-GB"/>
        </w:rPr>
      </w:pPr>
      <w:r w:rsidRPr="009C48B3">
        <w:rPr>
          <w:rFonts w:ascii="Noto Sans" w:eastAsia="Univers" w:hAnsi="Noto Sans" w:cs="Noto Sans"/>
          <w:b/>
          <w:bCs/>
          <w:sz w:val="22"/>
          <w:szCs w:val="22"/>
          <w:lang w:val="en-GB"/>
        </w:rPr>
        <w:t xml:space="preserve">Specific Knowledge </w:t>
      </w:r>
    </w:p>
    <w:p w14:paraId="2B9F86D1" w14:textId="65B2DCA4" w:rsidR="00D17198" w:rsidRPr="009C48B3" w:rsidRDefault="00D17198" w:rsidP="00D17198">
      <w:pPr>
        <w:pStyle w:val="ListParagraph"/>
        <w:numPr>
          <w:ilvl w:val="0"/>
          <w:numId w:val="2"/>
        </w:numPr>
        <w:spacing w:after="0" w:line="257" w:lineRule="auto"/>
        <w:ind w:left="765"/>
        <w:rPr>
          <w:rFonts w:ascii="Noto Sans" w:eastAsia="Univers" w:hAnsi="Noto Sans" w:cs="Noto Sans"/>
          <w:sz w:val="22"/>
          <w:szCs w:val="22"/>
          <w:lang w:val="en-GB"/>
        </w:rPr>
      </w:pPr>
      <w:r>
        <w:rPr>
          <w:rFonts w:ascii="Noto Sans" w:eastAsia="Univers" w:hAnsi="Noto Sans" w:cs="Noto Sans"/>
          <w:sz w:val="22"/>
          <w:szCs w:val="22"/>
          <w:lang w:val="en-GB"/>
        </w:rPr>
        <w:t xml:space="preserve">Strong understanding </w:t>
      </w:r>
      <w:r w:rsidRPr="009C48B3">
        <w:rPr>
          <w:rFonts w:ascii="Noto Sans" w:eastAsia="Univers" w:hAnsi="Noto Sans" w:cs="Noto Sans"/>
          <w:sz w:val="22"/>
          <w:szCs w:val="22"/>
          <w:lang w:val="en-GB"/>
        </w:rPr>
        <w:t>of the UN Convention on the Rights of the Child</w:t>
      </w:r>
      <w:r>
        <w:rPr>
          <w:rFonts w:ascii="Noto Sans" w:eastAsia="Univers" w:hAnsi="Noto Sans" w:cs="Noto Sans"/>
          <w:sz w:val="22"/>
          <w:szCs w:val="22"/>
          <w:lang w:val="en-GB"/>
        </w:rPr>
        <w:t xml:space="preserve"> and the principles of child participation. </w:t>
      </w:r>
    </w:p>
    <w:p w14:paraId="2203D4AC" w14:textId="130D83B7" w:rsidR="00D17198" w:rsidRPr="009C48B3" w:rsidRDefault="00D17198" w:rsidP="00D17198">
      <w:pPr>
        <w:pStyle w:val="ListParagraph"/>
        <w:numPr>
          <w:ilvl w:val="0"/>
          <w:numId w:val="2"/>
        </w:numPr>
        <w:spacing w:after="0" w:line="257" w:lineRule="auto"/>
        <w:ind w:left="765"/>
        <w:rPr>
          <w:rFonts w:ascii="Noto Sans" w:eastAsia="Univers" w:hAnsi="Noto Sans" w:cs="Noto Sans"/>
          <w:sz w:val="22"/>
          <w:szCs w:val="22"/>
          <w:lang w:val="en-GB"/>
        </w:rPr>
      </w:pPr>
      <w:r w:rsidRPr="009C48B3">
        <w:rPr>
          <w:rFonts w:ascii="Noto Sans" w:eastAsia="Univers" w:hAnsi="Noto Sans" w:cs="Noto Sans"/>
          <w:sz w:val="22"/>
          <w:szCs w:val="22"/>
          <w:lang w:val="en-GB"/>
        </w:rPr>
        <w:t>Good understanding of the Irish primary education system and curriculum</w:t>
      </w:r>
      <w:r w:rsidR="00D13BF6">
        <w:rPr>
          <w:rFonts w:ascii="Noto Sans" w:eastAsia="Univers" w:hAnsi="Noto Sans" w:cs="Noto Sans"/>
          <w:sz w:val="22"/>
          <w:szCs w:val="22"/>
          <w:lang w:val="en-GB"/>
        </w:rPr>
        <w:t>.</w:t>
      </w:r>
    </w:p>
    <w:p w14:paraId="5FFAE9C1" w14:textId="77777777" w:rsidR="00D17198" w:rsidRPr="00D17198" w:rsidRDefault="00D17198" w:rsidP="00D17198">
      <w:pPr>
        <w:spacing w:after="0" w:line="257" w:lineRule="auto"/>
        <w:rPr>
          <w:rFonts w:ascii="Noto Sans" w:eastAsia="Univers" w:hAnsi="Noto Sans" w:cs="Noto Sans"/>
          <w:sz w:val="22"/>
          <w:szCs w:val="22"/>
          <w:lang w:val="en-IE"/>
        </w:rPr>
      </w:pPr>
    </w:p>
    <w:p w14:paraId="449042E5" w14:textId="62399DF6" w:rsidR="5C1AF19C" w:rsidRPr="009C48B3" w:rsidRDefault="5C1AF19C" w:rsidP="5C1AF19C">
      <w:pPr>
        <w:pStyle w:val="ListParagraph"/>
        <w:spacing w:after="0" w:line="257" w:lineRule="auto"/>
        <w:ind w:hanging="360"/>
        <w:rPr>
          <w:rFonts w:ascii="Noto Sans" w:eastAsia="Univers" w:hAnsi="Noto Sans" w:cs="Noto Sans"/>
          <w:sz w:val="22"/>
          <w:szCs w:val="22"/>
          <w:lang w:val="en-GB"/>
        </w:rPr>
      </w:pPr>
    </w:p>
    <w:p w14:paraId="14DCAC20" w14:textId="783F4566" w:rsidR="0E5B0972" w:rsidRPr="009C48B3" w:rsidRDefault="0E5B0972" w:rsidP="5C1AF19C">
      <w:pPr>
        <w:spacing w:line="257" w:lineRule="auto"/>
        <w:rPr>
          <w:rFonts w:ascii="Noto Sans" w:eastAsia="Univers" w:hAnsi="Noto Sans" w:cs="Noto Sans"/>
          <w:b/>
          <w:bCs/>
          <w:sz w:val="22"/>
          <w:szCs w:val="22"/>
          <w:lang w:val="en-GB"/>
        </w:rPr>
      </w:pPr>
      <w:r w:rsidRPr="009C48B3">
        <w:rPr>
          <w:rFonts w:ascii="Noto Sans" w:eastAsia="Univers" w:hAnsi="Noto Sans" w:cs="Noto Sans"/>
          <w:b/>
          <w:bCs/>
          <w:sz w:val="22"/>
          <w:szCs w:val="22"/>
          <w:lang w:val="en-GB"/>
        </w:rPr>
        <w:t>Specific Skills</w:t>
      </w:r>
    </w:p>
    <w:p w14:paraId="7AA6CD79" w14:textId="6B2C9CC5" w:rsidR="00AD43CF" w:rsidRPr="00AD43CF" w:rsidRDefault="00AD43CF" w:rsidP="00E66189">
      <w:pPr>
        <w:pStyle w:val="ListParagraph"/>
        <w:numPr>
          <w:ilvl w:val="0"/>
          <w:numId w:val="7"/>
        </w:numPr>
        <w:spacing w:after="0" w:line="257" w:lineRule="auto"/>
        <w:rPr>
          <w:rFonts w:ascii="Noto Sans" w:eastAsia="Univers" w:hAnsi="Noto Sans" w:cs="Noto Sans"/>
          <w:sz w:val="22"/>
          <w:szCs w:val="22"/>
          <w:lang w:val="en-IE"/>
        </w:rPr>
      </w:pPr>
      <w:r w:rsidRPr="00AD43CF">
        <w:rPr>
          <w:rFonts w:ascii="Noto Sans" w:eastAsia="Univers" w:hAnsi="Noto Sans" w:cs="Noto Sans"/>
          <w:sz w:val="22"/>
          <w:szCs w:val="22"/>
          <w:lang w:val="en-IE"/>
        </w:rPr>
        <w:t xml:space="preserve">Strong verbal and written communication skills, </w:t>
      </w:r>
      <w:r w:rsidR="00D4044B" w:rsidRPr="009C48B3">
        <w:rPr>
          <w:rFonts w:ascii="Noto Sans" w:eastAsia="Univers" w:hAnsi="Noto Sans" w:cs="Noto Sans"/>
          <w:sz w:val="22"/>
          <w:szCs w:val="22"/>
          <w:lang w:val="en-IE"/>
        </w:rPr>
        <w:t xml:space="preserve">with the ability to convey complex ideas clearly and accessibly. </w:t>
      </w:r>
    </w:p>
    <w:p w14:paraId="6C25A379" w14:textId="3CC7E96B" w:rsidR="00AD43CF" w:rsidRPr="00AD43CF" w:rsidRDefault="00AD43CF" w:rsidP="00E66189">
      <w:pPr>
        <w:pStyle w:val="ListParagraph"/>
        <w:numPr>
          <w:ilvl w:val="0"/>
          <w:numId w:val="7"/>
        </w:numPr>
        <w:spacing w:after="0" w:line="257" w:lineRule="auto"/>
        <w:rPr>
          <w:rFonts w:ascii="Noto Sans" w:eastAsia="Univers" w:hAnsi="Noto Sans" w:cs="Noto Sans"/>
          <w:sz w:val="22"/>
          <w:szCs w:val="22"/>
          <w:lang w:val="en-IE"/>
        </w:rPr>
      </w:pPr>
      <w:r w:rsidRPr="00AD43CF">
        <w:rPr>
          <w:rFonts w:ascii="Noto Sans" w:eastAsia="Univers" w:hAnsi="Noto Sans" w:cs="Noto Sans"/>
          <w:sz w:val="22"/>
          <w:szCs w:val="22"/>
          <w:lang w:val="en-IE"/>
        </w:rPr>
        <w:lastRenderedPageBreak/>
        <w:t xml:space="preserve">Ability to develop or adapt </w:t>
      </w:r>
      <w:r w:rsidR="00D3749B" w:rsidRPr="009C48B3">
        <w:rPr>
          <w:rFonts w:ascii="Noto Sans" w:eastAsia="Univers" w:hAnsi="Noto Sans" w:cs="Noto Sans"/>
          <w:sz w:val="22"/>
          <w:szCs w:val="22"/>
          <w:lang w:val="en-IE"/>
        </w:rPr>
        <w:t xml:space="preserve">educational </w:t>
      </w:r>
      <w:r w:rsidRPr="00AD43CF">
        <w:rPr>
          <w:rFonts w:ascii="Noto Sans" w:eastAsia="Univers" w:hAnsi="Noto Sans" w:cs="Noto Sans"/>
          <w:sz w:val="22"/>
          <w:szCs w:val="22"/>
          <w:lang w:val="en-IE"/>
        </w:rPr>
        <w:t xml:space="preserve">resources for </w:t>
      </w:r>
      <w:r w:rsidR="00D3749B" w:rsidRPr="009C48B3">
        <w:rPr>
          <w:rFonts w:ascii="Noto Sans" w:eastAsia="Univers" w:hAnsi="Noto Sans" w:cs="Noto Sans"/>
          <w:sz w:val="22"/>
          <w:szCs w:val="22"/>
          <w:lang w:val="en-IE"/>
        </w:rPr>
        <w:t xml:space="preserve">both children and </w:t>
      </w:r>
      <w:r w:rsidRPr="00AD43CF">
        <w:rPr>
          <w:rFonts w:ascii="Noto Sans" w:eastAsia="Univers" w:hAnsi="Noto Sans" w:cs="Noto Sans"/>
          <w:sz w:val="22"/>
          <w:szCs w:val="22"/>
          <w:lang w:val="en-IE"/>
        </w:rPr>
        <w:t>educators</w:t>
      </w:r>
      <w:r w:rsidR="00D3749B" w:rsidRPr="009C48B3">
        <w:rPr>
          <w:rFonts w:ascii="Noto Sans" w:eastAsia="Univers" w:hAnsi="Noto Sans" w:cs="Noto Sans"/>
          <w:sz w:val="22"/>
          <w:szCs w:val="22"/>
          <w:lang w:val="en-IE"/>
        </w:rPr>
        <w:t>.</w:t>
      </w:r>
    </w:p>
    <w:p w14:paraId="7AFD575C" w14:textId="7A7878E1" w:rsidR="00AD43CF" w:rsidRPr="009C48B3" w:rsidRDefault="00D3749B" w:rsidP="00E66189">
      <w:pPr>
        <w:pStyle w:val="ListParagraph"/>
        <w:numPr>
          <w:ilvl w:val="0"/>
          <w:numId w:val="7"/>
        </w:numPr>
        <w:spacing w:after="0" w:line="257" w:lineRule="auto"/>
        <w:rPr>
          <w:rFonts w:ascii="Noto Sans" w:eastAsia="Univers" w:hAnsi="Noto Sans" w:cs="Noto Sans"/>
          <w:sz w:val="22"/>
          <w:szCs w:val="22"/>
          <w:lang w:val="en-IE"/>
        </w:rPr>
      </w:pPr>
      <w:r w:rsidRPr="009C48B3">
        <w:rPr>
          <w:rFonts w:ascii="Noto Sans" w:eastAsia="Univers" w:hAnsi="Noto Sans" w:cs="Noto Sans"/>
          <w:sz w:val="22"/>
          <w:szCs w:val="22"/>
          <w:lang w:val="en-IE"/>
        </w:rPr>
        <w:t xml:space="preserve">Proficient in ICT tools </w:t>
      </w:r>
      <w:r w:rsidR="00AD43CF" w:rsidRPr="00AD43CF">
        <w:rPr>
          <w:rFonts w:ascii="Noto Sans" w:eastAsia="Univers" w:hAnsi="Noto Sans" w:cs="Noto Sans"/>
          <w:sz w:val="22"/>
          <w:szCs w:val="22"/>
          <w:lang w:val="en-IE"/>
        </w:rPr>
        <w:t>(including Microsoft Office</w:t>
      </w:r>
      <w:r w:rsidR="009C48B3" w:rsidRPr="009C48B3">
        <w:rPr>
          <w:rFonts w:ascii="Noto Sans" w:eastAsia="Univers" w:hAnsi="Noto Sans" w:cs="Noto Sans"/>
          <w:sz w:val="22"/>
          <w:szCs w:val="22"/>
          <w:lang w:val="en-IE"/>
        </w:rPr>
        <w:t xml:space="preserve">, </w:t>
      </w:r>
      <w:r w:rsidR="00AD43CF" w:rsidRPr="00AD43CF">
        <w:rPr>
          <w:rFonts w:ascii="Noto Sans" w:eastAsia="Univers" w:hAnsi="Noto Sans" w:cs="Noto Sans"/>
          <w:sz w:val="22"/>
          <w:szCs w:val="22"/>
          <w:lang w:val="en-IE"/>
        </w:rPr>
        <w:t>SharePoint</w:t>
      </w:r>
      <w:r w:rsidR="009C48B3" w:rsidRPr="009C48B3">
        <w:rPr>
          <w:rFonts w:ascii="Noto Sans" w:eastAsia="Univers" w:hAnsi="Noto Sans" w:cs="Noto Sans"/>
          <w:sz w:val="22"/>
          <w:szCs w:val="22"/>
          <w:lang w:val="en-IE"/>
        </w:rPr>
        <w:t xml:space="preserve">, </w:t>
      </w:r>
      <w:r w:rsidR="006B7F62">
        <w:rPr>
          <w:rFonts w:ascii="Noto Sans" w:eastAsia="Univers" w:hAnsi="Noto Sans" w:cs="Noto Sans"/>
          <w:sz w:val="22"/>
          <w:szCs w:val="22"/>
          <w:lang w:val="en-IE"/>
        </w:rPr>
        <w:t>Canva</w:t>
      </w:r>
      <w:r w:rsidR="00AD43CF" w:rsidRPr="00AD43CF">
        <w:rPr>
          <w:rFonts w:ascii="Noto Sans" w:eastAsia="Univers" w:hAnsi="Noto Sans" w:cs="Noto Sans"/>
          <w:sz w:val="22"/>
          <w:szCs w:val="22"/>
          <w:lang w:val="en-IE"/>
        </w:rPr>
        <w:t>).</w:t>
      </w:r>
    </w:p>
    <w:p w14:paraId="574E33FB" w14:textId="0EBD7DF0" w:rsidR="009C48B3" w:rsidRPr="00AD43CF" w:rsidRDefault="009C48B3" w:rsidP="00E66189">
      <w:pPr>
        <w:pStyle w:val="ListParagraph"/>
        <w:numPr>
          <w:ilvl w:val="0"/>
          <w:numId w:val="7"/>
        </w:numPr>
        <w:spacing w:after="0" w:line="257" w:lineRule="auto"/>
        <w:rPr>
          <w:rFonts w:ascii="Noto Sans" w:eastAsia="Univers" w:hAnsi="Noto Sans" w:cs="Noto Sans"/>
          <w:sz w:val="22"/>
          <w:szCs w:val="22"/>
          <w:lang w:val="en-IE"/>
        </w:rPr>
      </w:pPr>
      <w:r w:rsidRPr="009C48B3">
        <w:rPr>
          <w:rFonts w:ascii="Noto Sans" w:eastAsia="Univers" w:hAnsi="Noto Sans" w:cs="Noto Sans"/>
          <w:sz w:val="22"/>
          <w:szCs w:val="22"/>
        </w:rPr>
        <w:t xml:space="preserve">Highly organised, with excellent time management and </w:t>
      </w:r>
      <w:proofErr w:type="gramStart"/>
      <w:r w:rsidRPr="009C48B3">
        <w:rPr>
          <w:rFonts w:ascii="Noto Sans" w:eastAsia="Univers" w:hAnsi="Noto Sans" w:cs="Noto Sans"/>
          <w:sz w:val="22"/>
          <w:szCs w:val="22"/>
        </w:rPr>
        <w:t>attention to detail</w:t>
      </w:r>
      <w:proofErr w:type="gramEnd"/>
      <w:r w:rsidRPr="009C48B3">
        <w:rPr>
          <w:rFonts w:ascii="Noto Sans" w:eastAsia="Univers" w:hAnsi="Noto Sans" w:cs="Noto Sans"/>
          <w:sz w:val="22"/>
          <w:szCs w:val="22"/>
        </w:rPr>
        <w:t>.</w:t>
      </w:r>
    </w:p>
    <w:p w14:paraId="6D92C5A2" w14:textId="36F21402" w:rsidR="00AD43CF" w:rsidRPr="00AD43CF" w:rsidRDefault="00AD43CF" w:rsidP="00E66189">
      <w:pPr>
        <w:pStyle w:val="ListParagraph"/>
        <w:numPr>
          <w:ilvl w:val="0"/>
          <w:numId w:val="7"/>
        </w:numPr>
        <w:spacing w:after="0" w:line="257" w:lineRule="auto"/>
        <w:rPr>
          <w:rFonts w:ascii="Noto Sans" w:eastAsia="Univers" w:hAnsi="Noto Sans" w:cs="Noto Sans"/>
          <w:sz w:val="22"/>
          <w:szCs w:val="22"/>
          <w:lang w:val="en-IE"/>
        </w:rPr>
      </w:pPr>
      <w:r w:rsidRPr="00AD43CF">
        <w:rPr>
          <w:rFonts w:ascii="Noto Sans" w:eastAsia="Univers" w:hAnsi="Noto Sans" w:cs="Noto Sans"/>
          <w:sz w:val="22"/>
          <w:szCs w:val="22"/>
          <w:lang w:val="en-IE"/>
        </w:rPr>
        <w:t>Comfortable working independently in a remote or hybrid environment.</w:t>
      </w:r>
    </w:p>
    <w:p w14:paraId="66C9F824" w14:textId="77777777" w:rsidR="00D17198" w:rsidRDefault="00D17198" w:rsidP="5C1AF19C">
      <w:pPr>
        <w:spacing w:line="257" w:lineRule="auto"/>
        <w:rPr>
          <w:rFonts w:ascii="Noto Sans" w:eastAsia="Univers" w:hAnsi="Noto Sans" w:cs="Noto Sans"/>
          <w:b/>
          <w:bCs/>
          <w:sz w:val="22"/>
          <w:szCs w:val="22"/>
          <w:lang w:val="en-GB"/>
        </w:rPr>
      </w:pPr>
    </w:p>
    <w:p w14:paraId="053D4374" w14:textId="7D9C0DCA" w:rsidR="0E5B0972" w:rsidRPr="009C48B3" w:rsidRDefault="0E5B0972" w:rsidP="5C1AF19C">
      <w:pPr>
        <w:spacing w:line="257" w:lineRule="auto"/>
        <w:rPr>
          <w:rFonts w:ascii="Noto Sans" w:eastAsia="Univers" w:hAnsi="Noto Sans" w:cs="Noto Sans"/>
          <w:b/>
          <w:bCs/>
          <w:sz w:val="22"/>
          <w:szCs w:val="22"/>
          <w:lang w:val="en-GB"/>
        </w:rPr>
      </w:pPr>
      <w:r w:rsidRPr="009C48B3">
        <w:rPr>
          <w:rFonts w:ascii="Noto Sans" w:eastAsia="Univers" w:hAnsi="Noto Sans" w:cs="Noto Sans"/>
          <w:b/>
          <w:bCs/>
          <w:sz w:val="22"/>
          <w:szCs w:val="22"/>
          <w:lang w:val="en-GB"/>
        </w:rPr>
        <w:t>Disposition</w:t>
      </w:r>
    </w:p>
    <w:p w14:paraId="2132CB6E" w14:textId="498B30D6" w:rsidR="00AD43CF" w:rsidRPr="009C48B3" w:rsidRDefault="00AD43CF" w:rsidP="00E66189">
      <w:pPr>
        <w:pStyle w:val="ListParagraph"/>
        <w:numPr>
          <w:ilvl w:val="0"/>
          <w:numId w:val="8"/>
        </w:numPr>
        <w:rPr>
          <w:rFonts w:ascii="Noto Sans" w:hAnsi="Noto Sans" w:cs="Noto Sans"/>
          <w:sz w:val="22"/>
          <w:szCs w:val="22"/>
          <w:lang w:val="en-IE"/>
        </w:rPr>
      </w:pPr>
      <w:r w:rsidRPr="009C48B3">
        <w:rPr>
          <w:rFonts w:ascii="Noto Sans" w:hAnsi="Noto Sans" w:cs="Noto Sans"/>
          <w:sz w:val="22"/>
          <w:szCs w:val="22"/>
          <w:lang w:val="en-IE"/>
        </w:rPr>
        <w:t xml:space="preserve">Enthusiastic and motivated, with a strong </w:t>
      </w:r>
      <w:r w:rsidR="006E58A0">
        <w:rPr>
          <w:rFonts w:ascii="Noto Sans" w:hAnsi="Noto Sans" w:cs="Noto Sans"/>
          <w:sz w:val="22"/>
          <w:szCs w:val="22"/>
          <w:lang w:val="en-IE"/>
        </w:rPr>
        <w:t>commitment to</w:t>
      </w:r>
      <w:r w:rsidRPr="009C48B3">
        <w:rPr>
          <w:rFonts w:ascii="Noto Sans" w:hAnsi="Noto Sans" w:cs="Noto Sans"/>
          <w:sz w:val="22"/>
          <w:szCs w:val="22"/>
          <w:lang w:val="en-IE"/>
        </w:rPr>
        <w:t xml:space="preserve"> children’s rights</w:t>
      </w:r>
      <w:r w:rsidR="006E58A0">
        <w:rPr>
          <w:rFonts w:ascii="Noto Sans" w:hAnsi="Noto Sans" w:cs="Noto Sans"/>
          <w:sz w:val="22"/>
          <w:szCs w:val="22"/>
          <w:lang w:val="en-IE"/>
        </w:rPr>
        <w:t xml:space="preserve">, equality and child-led approaches. </w:t>
      </w:r>
    </w:p>
    <w:p w14:paraId="34B304B1" w14:textId="36095C5B" w:rsidR="00AD43CF" w:rsidRPr="009C48B3" w:rsidRDefault="00AD43CF" w:rsidP="00E66189">
      <w:pPr>
        <w:pStyle w:val="ListParagraph"/>
        <w:numPr>
          <w:ilvl w:val="0"/>
          <w:numId w:val="8"/>
        </w:numPr>
        <w:rPr>
          <w:rFonts w:ascii="Noto Sans" w:hAnsi="Noto Sans" w:cs="Noto Sans"/>
          <w:sz w:val="22"/>
          <w:szCs w:val="22"/>
          <w:lang w:val="en-IE"/>
        </w:rPr>
      </w:pPr>
      <w:r w:rsidRPr="009C48B3">
        <w:rPr>
          <w:rFonts w:ascii="Noto Sans" w:hAnsi="Noto Sans" w:cs="Noto Sans"/>
          <w:sz w:val="22"/>
          <w:szCs w:val="22"/>
          <w:lang w:val="en-IE"/>
        </w:rPr>
        <w:t>Collaborative team player with a flexible and proactive approach.</w:t>
      </w:r>
    </w:p>
    <w:p w14:paraId="728F5FE3" w14:textId="77777777" w:rsidR="00965AC6" w:rsidRPr="00894361" w:rsidRDefault="00965AC6" w:rsidP="00965AC6">
      <w:pPr>
        <w:pStyle w:val="ListParagraph"/>
        <w:numPr>
          <w:ilvl w:val="0"/>
          <w:numId w:val="8"/>
        </w:numPr>
        <w:rPr>
          <w:rFonts w:ascii="Noto Sans" w:hAnsi="Noto Sans" w:cs="Noto Sans"/>
          <w:sz w:val="22"/>
          <w:szCs w:val="22"/>
          <w:lang w:val="en-IE"/>
        </w:rPr>
      </w:pPr>
      <w:r w:rsidRPr="00894361">
        <w:rPr>
          <w:rFonts w:ascii="Noto Sans" w:hAnsi="Noto Sans" w:cs="Noto Sans"/>
          <w:sz w:val="22"/>
          <w:szCs w:val="22"/>
          <w:lang w:val="en-IE"/>
        </w:rPr>
        <w:t xml:space="preserve">Open to feedback and committed to ongoing learning and professional development. </w:t>
      </w:r>
    </w:p>
    <w:p w14:paraId="559B4C56" w14:textId="6FAC8E4C" w:rsidR="00AD43CF" w:rsidRDefault="00AD43CF" w:rsidP="00E66189">
      <w:pPr>
        <w:pStyle w:val="ListParagraph"/>
        <w:numPr>
          <w:ilvl w:val="0"/>
          <w:numId w:val="8"/>
        </w:numPr>
        <w:rPr>
          <w:rFonts w:ascii="Noto Sans" w:hAnsi="Noto Sans" w:cs="Noto Sans"/>
          <w:sz w:val="22"/>
          <w:szCs w:val="22"/>
          <w:lang w:val="en-IE"/>
        </w:rPr>
      </w:pPr>
      <w:r w:rsidRPr="009C48B3">
        <w:rPr>
          <w:rFonts w:ascii="Noto Sans" w:hAnsi="Noto Sans" w:cs="Noto Sans"/>
          <w:sz w:val="22"/>
          <w:szCs w:val="22"/>
          <w:lang w:val="en-IE"/>
        </w:rPr>
        <w:t>Shares and demonstrates the values and principles of UNICEF and the UNCRC.</w:t>
      </w:r>
    </w:p>
    <w:p w14:paraId="1D70A1C3" w14:textId="77777777" w:rsidR="00965AC6" w:rsidRPr="009C48B3" w:rsidRDefault="00965AC6" w:rsidP="00965AC6">
      <w:pPr>
        <w:pStyle w:val="ListParagraph"/>
        <w:rPr>
          <w:rFonts w:ascii="Noto Sans" w:hAnsi="Noto Sans" w:cs="Noto Sans"/>
          <w:sz w:val="22"/>
          <w:szCs w:val="22"/>
          <w:lang w:val="en-IE"/>
        </w:rPr>
      </w:pPr>
    </w:p>
    <w:p w14:paraId="5AD76228" w14:textId="17D5BAD0" w:rsidR="488E4CE0" w:rsidRPr="009C48B3" w:rsidRDefault="488E4CE0" w:rsidP="5C1AF19C">
      <w:pPr>
        <w:spacing w:line="257" w:lineRule="auto"/>
        <w:jc w:val="both"/>
        <w:rPr>
          <w:rFonts w:ascii="Noto Sans" w:hAnsi="Noto Sans" w:cs="Noto Sans"/>
          <w:color w:val="00B0F0"/>
        </w:rPr>
      </w:pPr>
      <w:r w:rsidRPr="009C48B3">
        <w:rPr>
          <w:rFonts w:ascii="Noto Sans" w:eastAsia="Univers" w:hAnsi="Noto Sans" w:cs="Noto Sans"/>
          <w:b/>
          <w:bCs/>
          <w:color w:val="00B0F0"/>
          <w:lang w:val="en-GB"/>
        </w:rPr>
        <w:t xml:space="preserve">Terms of Employment </w:t>
      </w:r>
    </w:p>
    <w:p w14:paraId="20FA5A62" w14:textId="7643501D" w:rsidR="008E4A26" w:rsidRPr="009C48B3" w:rsidRDefault="488E4CE0" w:rsidP="5C1AF19C">
      <w:pPr>
        <w:spacing w:line="257" w:lineRule="auto"/>
        <w:jc w:val="both"/>
        <w:rPr>
          <w:rFonts w:ascii="Noto Sans" w:eastAsia="Univers" w:hAnsi="Noto Sans" w:cs="Noto Sans"/>
          <w:sz w:val="22"/>
          <w:szCs w:val="22"/>
          <w:lang w:val="en-GB"/>
        </w:rPr>
      </w:pPr>
      <w:r w:rsidRPr="009C48B3">
        <w:rPr>
          <w:rFonts w:ascii="Noto Sans" w:eastAsia="Univers" w:hAnsi="Noto Sans" w:cs="Noto Sans"/>
          <w:sz w:val="22"/>
          <w:szCs w:val="22"/>
          <w:lang w:val="en-GB"/>
        </w:rPr>
        <w:t>This is a</w:t>
      </w:r>
      <w:r w:rsidR="006C5167">
        <w:rPr>
          <w:rFonts w:ascii="Noto Sans" w:eastAsia="Univers" w:hAnsi="Noto Sans" w:cs="Noto Sans"/>
          <w:sz w:val="22"/>
          <w:szCs w:val="22"/>
          <w:lang w:val="en-GB"/>
        </w:rPr>
        <w:t xml:space="preserve"> permanent position subject so successful probation period</w:t>
      </w:r>
      <w:r w:rsidRPr="009C48B3">
        <w:rPr>
          <w:rFonts w:ascii="Noto Sans" w:eastAsia="Univers" w:hAnsi="Noto Sans" w:cs="Noto Sans"/>
          <w:sz w:val="22"/>
          <w:szCs w:val="22"/>
          <w:lang w:val="en-GB"/>
        </w:rPr>
        <w:t xml:space="preserve">. </w:t>
      </w:r>
      <w:r w:rsidR="008E4A26" w:rsidRPr="009C48B3">
        <w:rPr>
          <w:rFonts w:ascii="Noto Sans" w:eastAsia="Univers" w:hAnsi="Noto Sans" w:cs="Noto Sans"/>
          <w:sz w:val="22"/>
          <w:szCs w:val="22"/>
        </w:rPr>
        <w:t xml:space="preserve">UNICEF Ireland operates a hybrid work policy, with the office based in Dublin. </w:t>
      </w:r>
      <w:r w:rsidR="0082641A" w:rsidRPr="009C48B3">
        <w:rPr>
          <w:rFonts w:ascii="Noto Sans" w:eastAsia="Univers" w:hAnsi="Noto Sans" w:cs="Noto Sans"/>
          <w:sz w:val="22"/>
          <w:szCs w:val="22"/>
        </w:rPr>
        <w:t>T</w:t>
      </w:r>
      <w:r w:rsidR="008E4A26" w:rsidRPr="009C48B3">
        <w:rPr>
          <w:rFonts w:ascii="Noto Sans" w:eastAsia="Univers" w:hAnsi="Noto Sans" w:cs="Noto Sans"/>
          <w:sz w:val="22"/>
          <w:szCs w:val="22"/>
        </w:rPr>
        <w:t xml:space="preserve">ravel within Ireland will </w:t>
      </w:r>
      <w:proofErr w:type="gramStart"/>
      <w:r w:rsidR="008E4A26" w:rsidRPr="009C48B3">
        <w:rPr>
          <w:rFonts w:ascii="Noto Sans" w:eastAsia="Univers" w:hAnsi="Noto Sans" w:cs="Noto Sans"/>
          <w:sz w:val="22"/>
          <w:szCs w:val="22"/>
        </w:rPr>
        <w:t>be required</w:t>
      </w:r>
      <w:proofErr w:type="gramEnd"/>
      <w:r w:rsidR="008E4A26" w:rsidRPr="009C48B3">
        <w:rPr>
          <w:rFonts w:ascii="Noto Sans" w:eastAsia="Univers" w:hAnsi="Noto Sans" w:cs="Noto Sans"/>
          <w:sz w:val="22"/>
          <w:szCs w:val="22"/>
        </w:rPr>
        <w:t xml:space="preserve"> to support </w:t>
      </w:r>
      <w:r w:rsidR="0082641A" w:rsidRPr="009C48B3">
        <w:rPr>
          <w:rFonts w:ascii="Noto Sans" w:eastAsia="Univers" w:hAnsi="Noto Sans" w:cs="Noto Sans"/>
          <w:sz w:val="22"/>
          <w:szCs w:val="22"/>
        </w:rPr>
        <w:t xml:space="preserve">school engagement and project activities. </w:t>
      </w:r>
    </w:p>
    <w:p w14:paraId="550C1E04" w14:textId="64964B9C" w:rsidR="488E4CE0" w:rsidRPr="009C48B3" w:rsidRDefault="00AD43CF" w:rsidP="5C1AF19C">
      <w:pPr>
        <w:spacing w:line="257" w:lineRule="auto"/>
        <w:jc w:val="both"/>
        <w:rPr>
          <w:rFonts w:ascii="Noto Sans" w:eastAsia="Univers" w:hAnsi="Noto Sans" w:cs="Noto Sans"/>
          <w:sz w:val="22"/>
          <w:szCs w:val="22"/>
          <w:lang w:val="en-GB"/>
        </w:rPr>
      </w:pPr>
      <w:r w:rsidRPr="009C48B3">
        <w:rPr>
          <w:rFonts w:ascii="Noto Sans" w:eastAsia="Univers" w:hAnsi="Noto Sans" w:cs="Noto Sans"/>
          <w:sz w:val="22"/>
          <w:szCs w:val="22"/>
          <w:lang w:val="en-GB"/>
        </w:rPr>
        <w:t>S</w:t>
      </w:r>
      <w:r w:rsidR="488E4CE0" w:rsidRPr="009C48B3">
        <w:rPr>
          <w:rFonts w:ascii="Noto Sans" w:eastAsia="Univers" w:hAnsi="Noto Sans" w:cs="Noto Sans"/>
          <w:sz w:val="22"/>
          <w:szCs w:val="22"/>
          <w:lang w:val="en-GB"/>
        </w:rPr>
        <w:t>tart date</w:t>
      </w:r>
      <w:r w:rsidR="3B47CEAE" w:rsidRPr="009C48B3">
        <w:rPr>
          <w:rFonts w:ascii="Noto Sans" w:eastAsia="Univers" w:hAnsi="Noto Sans" w:cs="Noto Sans"/>
          <w:sz w:val="22"/>
          <w:szCs w:val="22"/>
          <w:lang w:val="en-GB"/>
        </w:rPr>
        <w:t>:</w:t>
      </w:r>
      <w:r w:rsidR="2967AEA0" w:rsidRPr="009C48B3">
        <w:rPr>
          <w:rFonts w:ascii="Noto Sans" w:eastAsia="Univers" w:hAnsi="Noto Sans" w:cs="Noto Sans"/>
          <w:sz w:val="22"/>
          <w:szCs w:val="22"/>
          <w:lang w:val="en-GB"/>
        </w:rPr>
        <w:t xml:space="preserve"> </w:t>
      </w:r>
      <w:r w:rsidR="00E66189" w:rsidRPr="009C48B3">
        <w:rPr>
          <w:rFonts w:ascii="Noto Sans" w:eastAsia="Univers" w:hAnsi="Noto Sans" w:cs="Noto Sans"/>
          <w:sz w:val="22"/>
          <w:szCs w:val="22"/>
          <w:lang w:val="en-GB"/>
        </w:rPr>
        <w:t>A</w:t>
      </w:r>
      <w:r w:rsidRPr="009C48B3">
        <w:rPr>
          <w:rFonts w:ascii="Noto Sans" w:eastAsia="Univers" w:hAnsi="Noto Sans" w:cs="Noto Sans"/>
          <w:sz w:val="22"/>
          <w:szCs w:val="22"/>
          <w:lang w:val="en-GB"/>
        </w:rPr>
        <w:t xml:space="preserve">s soon as possible. </w:t>
      </w:r>
    </w:p>
    <w:p w14:paraId="05A0551F" w14:textId="1830E2F6" w:rsidR="488E4CE0" w:rsidRPr="009C48B3" w:rsidRDefault="488E4CE0" w:rsidP="5C1AF19C">
      <w:pPr>
        <w:pStyle w:val="NoSpacing"/>
        <w:jc w:val="both"/>
        <w:rPr>
          <w:rFonts w:ascii="Noto Sans" w:hAnsi="Noto Sans" w:cs="Noto Sans"/>
          <w:sz w:val="22"/>
          <w:szCs w:val="22"/>
        </w:rPr>
      </w:pPr>
      <w:r w:rsidRPr="009C48B3">
        <w:rPr>
          <w:rFonts w:ascii="Noto Sans" w:eastAsia="Univers" w:hAnsi="Noto Sans" w:cs="Noto Sans"/>
          <w:i/>
          <w:iCs/>
          <w:sz w:val="22"/>
          <w:szCs w:val="22"/>
          <w:lang w:val="en-GB"/>
        </w:rPr>
        <w:t>UNICEF Ireland is committed to adhering to the highest standards of child protection and child safeguarding. UNICEF reserves the right not to employ staff or engage volunteers or other representatives who are deemed to pose or potentially pose a risk to the protection of children, to the full extent permitted by law. Additionally, all candidates must sign UNICEF Ireland’s Child Protection Policy &amp; Procedures before commencing employment, engaging as a volunteer, intern, consultant or representative of UNICEF Ireland.</w:t>
      </w:r>
    </w:p>
    <w:p w14:paraId="23E2BF43" w14:textId="20DD924E" w:rsidR="488E4CE0" w:rsidRPr="002A3A2A" w:rsidRDefault="488E4CE0" w:rsidP="5C1AF19C">
      <w:pPr>
        <w:pStyle w:val="NoSpacing"/>
        <w:jc w:val="both"/>
        <w:rPr>
          <w:rFonts w:ascii="Noto Sans" w:hAnsi="Noto Sans" w:cs="Noto Sans"/>
          <w:sz w:val="22"/>
          <w:szCs w:val="22"/>
        </w:rPr>
      </w:pPr>
      <w:r w:rsidRPr="009C48B3">
        <w:rPr>
          <w:rFonts w:ascii="Noto Sans" w:eastAsia="Univers" w:hAnsi="Noto Sans" w:cs="Noto Sans"/>
          <w:b/>
          <w:bCs/>
          <w:i/>
          <w:iCs/>
          <w:sz w:val="22"/>
          <w:szCs w:val="22"/>
          <w:lang w:val="en-GB"/>
        </w:rPr>
        <w:t xml:space="preserve"> </w:t>
      </w:r>
    </w:p>
    <w:p w14:paraId="4D66BE94" w14:textId="77777777" w:rsidR="00BF1F87" w:rsidRDefault="00BF1F87" w:rsidP="5C1AF19C">
      <w:pPr>
        <w:pStyle w:val="NoSpacing"/>
        <w:jc w:val="both"/>
        <w:rPr>
          <w:rFonts w:ascii="Noto Sans" w:eastAsia="Univers" w:hAnsi="Noto Sans" w:cs="Noto Sans"/>
          <w:b/>
          <w:bCs/>
          <w:sz w:val="22"/>
          <w:szCs w:val="22"/>
          <w:lang w:val="en-GB"/>
        </w:rPr>
      </w:pPr>
    </w:p>
    <w:p w14:paraId="0CE6C6F6" w14:textId="77777777" w:rsidR="007761A3" w:rsidRPr="00907463" w:rsidRDefault="007761A3" w:rsidP="007761A3">
      <w:pPr>
        <w:pStyle w:val="NoSpacing"/>
        <w:jc w:val="both"/>
        <w:rPr>
          <w:rFonts w:ascii="Noto Sans" w:eastAsia="Univers" w:hAnsi="Noto Sans" w:cs="Noto Sans"/>
          <w:b/>
          <w:bCs/>
          <w:sz w:val="22"/>
          <w:szCs w:val="22"/>
          <w:lang w:val="en-GB"/>
        </w:rPr>
      </w:pPr>
      <w:r w:rsidRPr="00907463">
        <w:rPr>
          <w:rFonts w:ascii="Noto Sans" w:eastAsia="Univers" w:hAnsi="Noto Sans" w:cs="Noto Sans"/>
          <w:b/>
          <w:bCs/>
          <w:sz w:val="22"/>
          <w:szCs w:val="22"/>
          <w:lang w:val="en-GB"/>
        </w:rPr>
        <w:t>To apply please submit your CV &amp; a cover letter via email to:</w:t>
      </w:r>
    </w:p>
    <w:p w14:paraId="0C6B7482" w14:textId="77777777" w:rsidR="007761A3" w:rsidRDefault="007761A3" w:rsidP="007761A3">
      <w:pPr>
        <w:pStyle w:val="NoSpacing"/>
        <w:jc w:val="both"/>
        <w:rPr>
          <w:rFonts w:ascii="Noto Sans" w:eastAsia="Univers" w:hAnsi="Noto Sans" w:cs="Noto Sans"/>
          <w:sz w:val="22"/>
          <w:szCs w:val="22"/>
          <w:lang w:val="en-GB"/>
        </w:rPr>
      </w:pPr>
      <w:r w:rsidRPr="00907463">
        <w:rPr>
          <w:rFonts w:ascii="Noto Sans" w:eastAsia="Univers" w:hAnsi="Noto Sans" w:cs="Noto Sans"/>
          <w:sz w:val="22"/>
          <w:szCs w:val="22"/>
          <w:lang w:val="en-GB"/>
        </w:rPr>
        <w:t xml:space="preserve">Aibhlín O’Leary at </w:t>
      </w:r>
      <w:hyperlink r:id="rId10">
        <w:r w:rsidRPr="00907463">
          <w:rPr>
            <w:rStyle w:val="Hyperlink"/>
            <w:rFonts w:ascii="Noto Sans" w:eastAsia="Univers" w:hAnsi="Noto Sans" w:cs="Noto Sans"/>
            <w:sz w:val="22"/>
            <w:szCs w:val="22"/>
            <w:lang w:val="en-GB"/>
          </w:rPr>
          <w:t>aibhlin@unicef.ie</w:t>
        </w:r>
      </w:hyperlink>
      <w:r w:rsidRPr="00907463">
        <w:rPr>
          <w:rFonts w:ascii="Noto Sans" w:eastAsia="Univers" w:hAnsi="Noto Sans" w:cs="Noto Sans"/>
          <w:sz w:val="22"/>
          <w:szCs w:val="22"/>
          <w:lang w:val="en-GB"/>
        </w:rPr>
        <w:t xml:space="preserve"> by 5pm Wednesday 5</w:t>
      </w:r>
      <w:r w:rsidRPr="00907463">
        <w:rPr>
          <w:rFonts w:ascii="Noto Sans" w:eastAsia="Univers" w:hAnsi="Noto Sans" w:cs="Noto Sans"/>
          <w:sz w:val="22"/>
          <w:szCs w:val="22"/>
          <w:vertAlign w:val="superscript"/>
          <w:lang w:val="en-GB"/>
        </w:rPr>
        <w:t>th</w:t>
      </w:r>
      <w:r w:rsidRPr="00907463">
        <w:rPr>
          <w:rFonts w:ascii="Noto Sans" w:eastAsia="Univers" w:hAnsi="Noto Sans" w:cs="Noto Sans"/>
          <w:sz w:val="22"/>
          <w:szCs w:val="22"/>
          <w:lang w:val="en-GB"/>
        </w:rPr>
        <w:t xml:space="preserve"> August 2026</w:t>
      </w:r>
      <w:r>
        <w:rPr>
          <w:rFonts w:ascii="Noto Sans" w:eastAsia="Univers" w:hAnsi="Noto Sans" w:cs="Noto Sans"/>
          <w:sz w:val="22"/>
          <w:szCs w:val="22"/>
          <w:lang w:val="en-GB"/>
        </w:rPr>
        <w:t>.</w:t>
      </w:r>
    </w:p>
    <w:p w14:paraId="116147FE" w14:textId="77777777" w:rsidR="007761A3" w:rsidRDefault="007761A3" w:rsidP="007761A3">
      <w:pPr>
        <w:pStyle w:val="NoSpacing"/>
        <w:jc w:val="both"/>
        <w:rPr>
          <w:rFonts w:ascii="Noto Sans" w:eastAsia="Univers" w:hAnsi="Noto Sans" w:cs="Noto Sans"/>
          <w:sz w:val="22"/>
          <w:szCs w:val="22"/>
          <w:lang w:val="en-GB"/>
        </w:rPr>
      </w:pPr>
    </w:p>
    <w:p w14:paraId="5C13878E" w14:textId="67E45913" w:rsidR="007761A3" w:rsidRDefault="007761A3" w:rsidP="007761A3">
      <w:pPr>
        <w:pStyle w:val="NoSpacing"/>
        <w:jc w:val="both"/>
        <w:rPr>
          <w:rFonts w:ascii="Noto Sans" w:eastAsia="Univers" w:hAnsi="Noto Sans" w:cs="Noto Sans"/>
          <w:sz w:val="22"/>
          <w:szCs w:val="22"/>
          <w:lang w:val="en-GB"/>
        </w:rPr>
      </w:pPr>
      <w:r w:rsidRPr="004F6E36">
        <w:rPr>
          <w:rFonts w:ascii="Noto Sans" w:eastAsia="Univers" w:hAnsi="Noto Sans" w:cs="Noto Sans"/>
          <w:b/>
          <w:bCs/>
          <w:sz w:val="22"/>
          <w:szCs w:val="22"/>
          <w:lang w:val="en-GB"/>
        </w:rPr>
        <w:t>Please include "</w:t>
      </w:r>
      <w:r>
        <w:rPr>
          <w:rFonts w:ascii="Noto Sans" w:eastAsia="Univers" w:hAnsi="Noto Sans" w:cs="Noto Sans"/>
          <w:b/>
          <w:bCs/>
          <w:sz w:val="22"/>
          <w:szCs w:val="22"/>
          <w:lang w:val="en-GB"/>
        </w:rPr>
        <w:t>Child Rights Education Officer</w:t>
      </w:r>
      <w:r w:rsidRPr="004F6E36">
        <w:rPr>
          <w:rFonts w:ascii="Noto Sans" w:eastAsia="Univers" w:hAnsi="Noto Sans" w:cs="Noto Sans"/>
          <w:b/>
          <w:bCs/>
          <w:sz w:val="22"/>
          <w:szCs w:val="22"/>
          <w:lang w:val="en-GB"/>
        </w:rPr>
        <w:t xml:space="preserve"> " in the subject line of your email. </w:t>
      </w:r>
      <w:r>
        <w:rPr>
          <w:rFonts w:ascii="Noto Sans" w:eastAsia="Univers" w:hAnsi="Noto Sans" w:cs="Noto Sans"/>
          <w:sz w:val="22"/>
          <w:szCs w:val="22"/>
          <w:lang w:val="en-GB"/>
        </w:rPr>
        <w:t>I</w:t>
      </w:r>
      <w:r w:rsidRPr="00907463">
        <w:rPr>
          <w:rFonts w:ascii="Noto Sans" w:eastAsia="Univers" w:hAnsi="Noto Sans" w:cs="Noto Sans"/>
          <w:sz w:val="22"/>
          <w:szCs w:val="22"/>
          <w:lang w:val="en-GB"/>
        </w:rPr>
        <w:t xml:space="preserve">nterviews </w:t>
      </w:r>
      <w:r>
        <w:rPr>
          <w:rFonts w:ascii="Noto Sans" w:eastAsia="Univers" w:hAnsi="Noto Sans" w:cs="Noto Sans"/>
          <w:sz w:val="22"/>
          <w:szCs w:val="22"/>
          <w:lang w:val="en-GB"/>
        </w:rPr>
        <w:t>will</w:t>
      </w:r>
      <w:r w:rsidRPr="00907463">
        <w:rPr>
          <w:rFonts w:ascii="Noto Sans" w:eastAsia="Univers" w:hAnsi="Noto Sans" w:cs="Noto Sans"/>
          <w:sz w:val="22"/>
          <w:szCs w:val="22"/>
          <w:lang w:val="en-GB"/>
        </w:rPr>
        <w:t xml:space="preserve"> be scheduled promptly after the closing date.</w:t>
      </w:r>
    </w:p>
    <w:p w14:paraId="1D1F58DD" w14:textId="77777777" w:rsidR="0032442C" w:rsidRDefault="0032442C" w:rsidP="007761A3">
      <w:pPr>
        <w:pStyle w:val="NoSpacing"/>
        <w:jc w:val="both"/>
        <w:rPr>
          <w:rFonts w:ascii="Noto Sans" w:eastAsia="Univers" w:hAnsi="Noto Sans" w:cs="Noto Sans"/>
          <w:sz w:val="22"/>
          <w:szCs w:val="22"/>
          <w:lang w:val="en-GB"/>
        </w:rPr>
      </w:pPr>
    </w:p>
    <w:p w14:paraId="6C1ACD89" w14:textId="36B8A767" w:rsidR="488E4CE0" w:rsidRPr="00773930" w:rsidRDefault="0032442C" w:rsidP="0032442C">
      <w:pPr>
        <w:rPr>
          <w:rFonts w:ascii="Noto Sans" w:hAnsi="Noto Sans" w:cs="Noto Sans"/>
          <w:i/>
          <w:iCs/>
          <w:sz w:val="22"/>
          <w:szCs w:val="22"/>
          <w:lang w:val="en-IE"/>
        </w:rPr>
      </w:pPr>
      <w:r w:rsidRPr="00773930">
        <w:rPr>
          <w:rFonts w:ascii="Noto Sans" w:hAnsi="Noto Sans" w:cs="Noto Sans"/>
          <w:i/>
          <w:iCs/>
          <w:sz w:val="22"/>
          <w:szCs w:val="22"/>
          <w:lang w:val="en-IE"/>
        </w:rPr>
        <w:t xml:space="preserve">Please note that UNICEF Ireland is recruiting for two separate Child Rights Education roles. Applicants wishing to be considered for both positions should submit separate applications, clearly indicating the role(s) they wish to be considered for. </w:t>
      </w:r>
    </w:p>
    <w:sectPr w:rsidR="488E4CE0" w:rsidRPr="007739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Noto Sans">
    <w:charset w:val="00"/>
    <w:family w:val="swiss"/>
    <w:pitch w:val="variable"/>
    <w:sig w:usb0="E00082FF" w:usb1="400078FF" w:usb2="00000021"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FEE"/>
    <w:multiLevelType w:val="hybridMultilevel"/>
    <w:tmpl w:val="26F6FD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CE7B72"/>
    <w:multiLevelType w:val="hybridMultilevel"/>
    <w:tmpl w:val="34481B38"/>
    <w:lvl w:ilvl="0" w:tplc="7BB40A9C">
      <w:start w:val="1"/>
      <w:numFmt w:val="bullet"/>
      <w:lvlText w:val=""/>
      <w:lvlJc w:val="left"/>
      <w:pPr>
        <w:ind w:left="720" w:hanging="360"/>
      </w:pPr>
      <w:rPr>
        <w:rFonts w:ascii="Symbol" w:hAnsi="Symbol" w:hint="default"/>
      </w:rPr>
    </w:lvl>
    <w:lvl w:ilvl="1" w:tplc="5330CDAC">
      <w:start w:val="1"/>
      <w:numFmt w:val="bullet"/>
      <w:lvlText w:val="o"/>
      <w:lvlJc w:val="left"/>
      <w:pPr>
        <w:ind w:left="1440" w:hanging="360"/>
      </w:pPr>
      <w:rPr>
        <w:rFonts w:ascii="Courier New" w:hAnsi="Courier New" w:hint="default"/>
      </w:rPr>
    </w:lvl>
    <w:lvl w:ilvl="2" w:tplc="FA1A42FA">
      <w:start w:val="1"/>
      <w:numFmt w:val="bullet"/>
      <w:lvlText w:val=""/>
      <w:lvlJc w:val="left"/>
      <w:pPr>
        <w:ind w:left="2160" w:hanging="360"/>
      </w:pPr>
      <w:rPr>
        <w:rFonts w:ascii="Wingdings" w:hAnsi="Wingdings" w:hint="default"/>
      </w:rPr>
    </w:lvl>
    <w:lvl w:ilvl="3" w:tplc="058C39A2">
      <w:start w:val="1"/>
      <w:numFmt w:val="bullet"/>
      <w:lvlText w:val=""/>
      <w:lvlJc w:val="left"/>
      <w:pPr>
        <w:ind w:left="2880" w:hanging="360"/>
      </w:pPr>
      <w:rPr>
        <w:rFonts w:ascii="Symbol" w:hAnsi="Symbol" w:hint="default"/>
      </w:rPr>
    </w:lvl>
    <w:lvl w:ilvl="4" w:tplc="6060D8F0">
      <w:start w:val="1"/>
      <w:numFmt w:val="bullet"/>
      <w:lvlText w:val="o"/>
      <w:lvlJc w:val="left"/>
      <w:pPr>
        <w:ind w:left="3600" w:hanging="360"/>
      </w:pPr>
      <w:rPr>
        <w:rFonts w:ascii="Courier New" w:hAnsi="Courier New" w:hint="default"/>
      </w:rPr>
    </w:lvl>
    <w:lvl w:ilvl="5" w:tplc="EC9EF47A">
      <w:start w:val="1"/>
      <w:numFmt w:val="bullet"/>
      <w:lvlText w:val=""/>
      <w:lvlJc w:val="left"/>
      <w:pPr>
        <w:ind w:left="4320" w:hanging="360"/>
      </w:pPr>
      <w:rPr>
        <w:rFonts w:ascii="Wingdings" w:hAnsi="Wingdings" w:hint="default"/>
      </w:rPr>
    </w:lvl>
    <w:lvl w:ilvl="6" w:tplc="94B0C4CA">
      <w:start w:val="1"/>
      <w:numFmt w:val="bullet"/>
      <w:lvlText w:val=""/>
      <w:lvlJc w:val="left"/>
      <w:pPr>
        <w:ind w:left="5040" w:hanging="360"/>
      </w:pPr>
      <w:rPr>
        <w:rFonts w:ascii="Symbol" w:hAnsi="Symbol" w:hint="default"/>
      </w:rPr>
    </w:lvl>
    <w:lvl w:ilvl="7" w:tplc="138AE700">
      <w:start w:val="1"/>
      <w:numFmt w:val="bullet"/>
      <w:lvlText w:val="o"/>
      <w:lvlJc w:val="left"/>
      <w:pPr>
        <w:ind w:left="5760" w:hanging="360"/>
      </w:pPr>
      <w:rPr>
        <w:rFonts w:ascii="Courier New" w:hAnsi="Courier New" w:hint="default"/>
      </w:rPr>
    </w:lvl>
    <w:lvl w:ilvl="8" w:tplc="AA82C684">
      <w:start w:val="1"/>
      <w:numFmt w:val="bullet"/>
      <w:lvlText w:val=""/>
      <w:lvlJc w:val="left"/>
      <w:pPr>
        <w:ind w:left="6480" w:hanging="360"/>
      </w:pPr>
      <w:rPr>
        <w:rFonts w:ascii="Wingdings" w:hAnsi="Wingdings" w:hint="default"/>
      </w:rPr>
    </w:lvl>
  </w:abstractNum>
  <w:abstractNum w:abstractNumId="2" w15:restartNumberingAfterBreak="0">
    <w:nsid w:val="05A65F5D"/>
    <w:multiLevelType w:val="hybridMultilevel"/>
    <w:tmpl w:val="92ECD3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860719A"/>
    <w:multiLevelType w:val="hybridMultilevel"/>
    <w:tmpl w:val="EF1E12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33C1ACB"/>
    <w:multiLevelType w:val="hybridMultilevel"/>
    <w:tmpl w:val="1D42B9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98411B0"/>
    <w:multiLevelType w:val="hybridMultilevel"/>
    <w:tmpl w:val="90F211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D4F091D"/>
    <w:multiLevelType w:val="hybridMultilevel"/>
    <w:tmpl w:val="97B45DA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537029AD"/>
    <w:multiLevelType w:val="hybridMultilevel"/>
    <w:tmpl w:val="222C397C"/>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556FA104"/>
    <w:multiLevelType w:val="hybridMultilevel"/>
    <w:tmpl w:val="AA26191C"/>
    <w:lvl w:ilvl="0" w:tplc="A25AC35E">
      <w:start w:val="1"/>
      <w:numFmt w:val="bullet"/>
      <w:lvlText w:val="·"/>
      <w:lvlJc w:val="left"/>
      <w:pPr>
        <w:ind w:left="720" w:hanging="360"/>
      </w:pPr>
      <w:rPr>
        <w:rFonts w:ascii="Symbol" w:hAnsi="Symbol" w:hint="default"/>
      </w:rPr>
    </w:lvl>
    <w:lvl w:ilvl="1" w:tplc="7E44789A">
      <w:start w:val="1"/>
      <w:numFmt w:val="bullet"/>
      <w:lvlText w:val="o"/>
      <w:lvlJc w:val="left"/>
      <w:pPr>
        <w:ind w:left="1440" w:hanging="360"/>
      </w:pPr>
      <w:rPr>
        <w:rFonts w:ascii="Courier New" w:hAnsi="Courier New" w:hint="default"/>
      </w:rPr>
    </w:lvl>
    <w:lvl w:ilvl="2" w:tplc="3D20875A">
      <w:start w:val="1"/>
      <w:numFmt w:val="bullet"/>
      <w:lvlText w:val=""/>
      <w:lvlJc w:val="left"/>
      <w:pPr>
        <w:ind w:left="2160" w:hanging="360"/>
      </w:pPr>
      <w:rPr>
        <w:rFonts w:ascii="Wingdings" w:hAnsi="Wingdings" w:hint="default"/>
      </w:rPr>
    </w:lvl>
    <w:lvl w:ilvl="3" w:tplc="F76233C2">
      <w:start w:val="1"/>
      <w:numFmt w:val="bullet"/>
      <w:lvlText w:val=""/>
      <w:lvlJc w:val="left"/>
      <w:pPr>
        <w:ind w:left="2880" w:hanging="360"/>
      </w:pPr>
      <w:rPr>
        <w:rFonts w:ascii="Symbol" w:hAnsi="Symbol" w:hint="default"/>
      </w:rPr>
    </w:lvl>
    <w:lvl w:ilvl="4" w:tplc="FF0069D2">
      <w:start w:val="1"/>
      <w:numFmt w:val="bullet"/>
      <w:lvlText w:val="o"/>
      <w:lvlJc w:val="left"/>
      <w:pPr>
        <w:ind w:left="3600" w:hanging="360"/>
      </w:pPr>
      <w:rPr>
        <w:rFonts w:ascii="Courier New" w:hAnsi="Courier New" w:hint="default"/>
      </w:rPr>
    </w:lvl>
    <w:lvl w:ilvl="5" w:tplc="11F8C62E">
      <w:start w:val="1"/>
      <w:numFmt w:val="bullet"/>
      <w:lvlText w:val=""/>
      <w:lvlJc w:val="left"/>
      <w:pPr>
        <w:ind w:left="4320" w:hanging="360"/>
      </w:pPr>
      <w:rPr>
        <w:rFonts w:ascii="Wingdings" w:hAnsi="Wingdings" w:hint="default"/>
      </w:rPr>
    </w:lvl>
    <w:lvl w:ilvl="6" w:tplc="5DD8A3C6">
      <w:start w:val="1"/>
      <w:numFmt w:val="bullet"/>
      <w:lvlText w:val=""/>
      <w:lvlJc w:val="left"/>
      <w:pPr>
        <w:ind w:left="5040" w:hanging="360"/>
      </w:pPr>
      <w:rPr>
        <w:rFonts w:ascii="Symbol" w:hAnsi="Symbol" w:hint="default"/>
      </w:rPr>
    </w:lvl>
    <w:lvl w:ilvl="7" w:tplc="699E7272">
      <w:start w:val="1"/>
      <w:numFmt w:val="bullet"/>
      <w:lvlText w:val="o"/>
      <w:lvlJc w:val="left"/>
      <w:pPr>
        <w:ind w:left="5760" w:hanging="360"/>
      </w:pPr>
      <w:rPr>
        <w:rFonts w:ascii="Courier New" w:hAnsi="Courier New" w:hint="default"/>
      </w:rPr>
    </w:lvl>
    <w:lvl w:ilvl="8" w:tplc="08F87924">
      <w:start w:val="1"/>
      <w:numFmt w:val="bullet"/>
      <w:lvlText w:val=""/>
      <w:lvlJc w:val="left"/>
      <w:pPr>
        <w:ind w:left="6480" w:hanging="360"/>
      </w:pPr>
      <w:rPr>
        <w:rFonts w:ascii="Wingdings" w:hAnsi="Wingdings" w:hint="default"/>
      </w:rPr>
    </w:lvl>
  </w:abstractNum>
  <w:abstractNum w:abstractNumId="9" w15:restartNumberingAfterBreak="0">
    <w:nsid w:val="78C02E41"/>
    <w:multiLevelType w:val="hybridMultilevel"/>
    <w:tmpl w:val="50BCC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525800983">
    <w:abstractNumId w:val="1"/>
  </w:num>
  <w:num w:numId="2" w16cid:durableId="412746077">
    <w:abstractNumId w:val="8"/>
  </w:num>
  <w:num w:numId="3" w16cid:durableId="411314268">
    <w:abstractNumId w:val="3"/>
  </w:num>
  <w:num w:numId="4" w16cid:durableId="802309182">
    <w:abstractNumId w:val="5"/>
  </w:num>
  <w:num w:numId="5" w16cid:durableId="1904636384">
    <w:abstractNumId w:val="0"/>
  </w:num>
  <w:num w:numId="6" w16cid:durableId="402290590">
    <w:abstractNumId w:val="6"/>
  </w:num>
  <w:num w:numId="7" w16cid:durableId="19093841">
    <w:abstractNumId w:val="7"/>
  </w:num>
  <w:num w:numId="8" w16cid:durableId="1453523697">
    <w:abstractNumId w:val="2"/>
  </w:num>
  <w:num w:numId="9" w16cid:durableId="613251361">
    <w:abstractNumId w:val="4"/>
  </w:num>
  <w:num w:numId="10" w16cid:durableId="326715669">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1AEA9E2"/>
    <w:rsid w:val="00113F9D"/>
    <w:rsid w:val="001F65BC"/>
    <w:rsid w:val="002129A4"/>
    <w:rsid w:val="00221242"/>
    <w:rsid w:val="0029424B"/>
    <w:rsid w:val="002A3A2A"/>
    <w:rsid w:val="00311DB9"/>
    <w:rsid w:val="0032442C"/>
    <w:rsid w:val="003277CA"/>
    <w:rsid w:val="00384569"/>
    <w:rsid w:val="0039242F"/>
    <w:rsid w:val="00392C79"/>
    <w:rsid w:val="003F2CBD"/>
    <w:rsid w:val="004C13E4"/>
    <w:rsid w:val="004E3F09"/>
    <w:rsid w:val="00532534"/>
    <w:rsid w:val="005A2BA6"/>
    <w:rsid w:val="00651676"/>
    <w:rsid w:val="00660435"/>
    <w:rsid w:val="006B7F62"/>
    <w:rsid w:val="006C5167"/>
    <w:rsid w:val="006E58A0"/>
    <w:rsid w:val="00773930"/>
    <w:rsid w:val="007761A3"/>
    <w:rsid w:val="00784167"/>
    <w:rsid w:val="008133B8"/>
    <w:rsid w:val="00816ECA"/>
    <w:rsid w:val="0082641A"/>
    <w:rsid w:val="008E4A26"/>
    <w:rsid w:val="008E5FBB"/>
    <w:rsid w:val="00965AC6"/>
    <w:rsid w:val="009C48B3"/>
    <w:rsid w:val="00A72871"/>
    <w:rsid w:val="00A8789B"/>
    <w:rsid w:val="00AD43CF"/>
    <w:rsid w:val="00B10074"/>
    <w:rsid w:val="00B40682"/>
    <w:rsid w:val="00BD172F"/>
    <w:rsid w:val="00BF1F87"/>
    <w:rsid w:val="00D13BF6"/>
    <w:rsid w:val="00D17198"/>
    <w:rsid w:val="00D3749B"/>
    <w:rsid w:val="00D4044B"/>
    <w:rsid w:val="00D817C3"/>
    <w:rsid w:val="00E36B55"/>
    <w:rsid w:val="00E66189"/>
    <w:rsid w:val="00EF0845"/>
    <w:rsid w:val="00F55611"/>
    <w:rsid w:val="00FA0F81"/>
    <w:rsid w:val="042EBD4D"/>
    <w:rsid w:val="0450A46D"/>
    <w:rsid w:val="05B84439"/>
    <w:rsid w:val="0725300F"/>
    <w:rsid w:val="0950155B"/>
    <w:rsid w:val="09DF4D39"/>
    <w:rsid w:val="0B698D3B"/>
    <w:rsid w:val="0C7366B5"/>
    <w:rsid w:val="0D06BA91"/>
    <w:rsid w:val="0E5B0972"/>
    <w:rsid w:val="114FB308"/>
    <w:rsid w:val="148C9001"/>
    <w:rsid w:val="15B9C5F3"/>
    <w:rsid w:val="1899C8C4"/>
    <w:rsid w:val="19377B16"/>
    <w:rsid w:val="1A55D4F6"/>
    <w:rsid w:val="1FB113F3"/>
    <w:rsid w:val="22E28F9F"/>
    <w:rsid w:val="23CE6671"/>
    <w:rsid w:val="24CCC27E"/>
    <w:rsid w:val="27BE2C68"/>
    <w:rsid w:val="27CB4938"/>
    <w:rsid w:val="28189F57"/>
    <w:rsid w:val="2874E1AB"/>
    <w:rsid w:val="2967AEA0"/>
    <w:rsid w:val="2CD5EAC3"/>
    <w:rsid w:val="2EB3F42F"/>
    <w:rsid w:val="3192AD71"/>
    <w:rsid w:val="32B9DDC3"/>
    <w:rsid w:val="35742423"/>
    <w:rsid w:val="3B020CAC"/>
    <w:rsid w:val="3B47CEAE"/>
    <w:rsid w:val="40E71AFD"/>
    <w:rsid w:val="4148D6AF"/>
    <w:rsid w:val="42728364"/>
    <w:rsid w:val="4530E7D4"/>
    <w:rsid w:val="45D5AEF3"/>
    <w:rsid w:val="4700FCDB"/>
    <w:rsid w:val="488E4CE0"/>
    <w:rsid w:val="4A65CB16"/>
    <w:rsid w:val="4C9FE73B"/>
    <w:rsid w:val="5094F2C6"/>
    <w:rsid w:val="512C6795"/>
    <w:rsid w:val="51AEA9E2"/>
    <w:rsid w:val="51B2B824"/>
    <w:rsid w:val="54E30B09"/>
    <w:rsid w:val="5570E2E2"/>
    <w:rsid w:val="559CA526"/>
    <w:rsid w:val="562D2CA5"/>
    <w:rsid w:val="5781691E"/>
    <w:rsid w:val="578DDEDE"/>
    <w:rsid w:val="57CF2681"/>
    <w:rsid w:val="5AA427AC"/>
    <w:rsid w:val="5B3FDE91"/>
    <w:rsid w:val="5C1AF19C"/>
    <w:rsid w:val="5C8D5A59"/>
    <w:rsid w:val="5D76C0DA"/>
    <w:rsid w:val="5DFB7CFB"/>
    <w:rsid w:val="61B54F31"/>
    <w:rsid w:val="620D3712"/>
    <w:rsid w:val="65242FE1"/>
    <w:rsid w:val="6527E266"/>
    <w:rsid w:val="6826CFFB"/>
    <w:rsid w:val="699F8FD5"/>
    <w:rsid w:val="69A0BA54"/>
    <w:rsid w:val="6CD30A71"/>
    <w:rsid w:val="6DBF6393"/>
    <w:rsid w:val="6E362741"/>
    <w:rsid w:val="6F3A0D22"/>
    <w:rsid w:val="6F948BFB"/>
    <w:rsid w:val="74D91602"/>
    <w:rsid w:val="74F24D04"/>
    <w:rsid w:val="751D49F3"/>
    <w:rsid w:val="764B7B9C"/>
    <w:rsid w:val="78E0E5F8"/>
    <w:rsid w:val="7949210B"/>
    <w:rsid w:val="7B7B394F"/>
    <w:rsid w:val="7BCAC86C"/>
    <w:rsid w:val="7CB3F058"/>
    <w:rsid w:val="7DA78218"/>
    <w:rsid w:val="7DE8E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EA9E2"/>
  <w15:chartTrackingRefBased/>
  <w15:docId w15:val="{39E16556-211B-4C22-8B45-E2BC208C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74824">
      <w:bodyDiv w:val="1"/>
      <w:marLeft w:val="0"/>
      <w:marRight w:val="0"/>
      <w:marTop w:val="0"/>
      <w:marBottom w:val="0"/>
      <w:divBdr>
        <w:top w:val="none" w:sz="0" w:space="0" w:color="auto"/>
        <w:left w:val="none" w:sz="0" w:space="0" w:color="auto"/>
        <w:bottom w:val="none" w:sz="0" w:space="0" w:color="auto"/>
        <w:right w:val="none" w:sz="0" w:space="0" w:color="auto"/>
      </w:divBdr>
    </w:div>
    <w:div w:id="57556097">
      <w:bodyDiv w:val="1"/>
      <w:marLeft w:val="0"/>
      <w:marRight w:val="0"/>
      <w:marTop w:val="0"/>
      <w:marBottom w:val="0"/>
      <w:divBdr>
        <w:top w:val="none" w:sz="0" w:space="0" w:color="auto"/>
        <w:left w:val="none" w:sz="0" w:space="0" w:color="auto"/>
        <w:bottom w:val="none" w:sz="0" w:space="0" w:color="auto"/>
        <w:right w:val="none" w:sz="0" w:space="0" w:color="auto"/>
      </w:divBdr>
    </w:div>
    <w:div w:id="121045608">
      <w:bodyDiv w:val="1"/>
      <w:marLeft w:val="0"/>
      <w:marRight w:val="0"/>
      <w:marTop w:val="0"/>
      <w:marBottom w:val="0"/>
      <w:divBdr>
        <w:top w:val="none" w:sz="0" w:space="0" w:color="auto"/>
        <w:left w:val="none" w:sz="0" w:space="0" w:color="auto"/>
        <w:bottom w:val="none" w:sz="0" w:space="0" w:color="auto"/>
        <w:right w:val="none" w:sz="0" w:space="0" w:color="auto"/>
      </w:divBdr>
    </w:div>
    <w:div w:id="425226149">
      <w:bodyDiv w:val="1"/>
      <w:marLeft w:val="0"/>
      <w:marRight w:val="0"/>
      <w:marTop w:val="0"/>
      <w:marBottom w:val="0"/>
      <w:divBdr>
        <w:top w:val="none" w:sz="0" w:space="0" w:color="auto"/>
        <w:left w:val="none" w:sz="0" w:space="0" w:color="auto"/>
        <w:bottom w:val="none" w:sz="0" w:space="0" w:color="auto"/>
        <w:right w:val="none" w:sz="0" w:space="0" w:color="auto"/>
      </w:divBdr>
    </w:div>
    <w:div w:id="427236298">
      <w:bodyDiv w:val="1"/>
      <w:marLeft w:val="0"/>
      <w:marRight w:val="0"/>
      <w:marTop w:val="0"/>
      <w:marBottom w:val="0"/>
      <w:divBdr>
        <w:top w:val="none" w:sz="0" w:space="0" w:color="auto"/>
        <w:left w:val="none" w:sz="0" w:space="0" w:color="auto"/>
        <w:bottom w:val="none" w:sz="0" w:space="0" w:color="auto"/>
        <w:right w:val="none" w:sz="0" w:space="0" w:color="auto"/>
      </w:divBdr>
    </w:div>
    <w:div w:id="636224039">
      <w:bodyDiv w:val="1"/>
      <w:marLeft w:val="0"/>
      <w:marRight w:val="0"/>
      <w:marTop w:val="0"/>
      <w:marBottom w:val="0"/>
      <w:divBdr>
        <w:top w:val="none" w:sz="0" w:space="0" w:color="auto"/>
        <w:left w:val="none" w:sz="0" w:space="0" w:color="auto"/>
        <w:bottom w:val="none" w:sz="0" w:space="0" w:color="auto"/>
        <w:right w:val="none" w:sz="0" w:space="0" w:color="auto"/>
      </w:divBdr>
    </w:div>
    <w:div w:id="788472619">
      <w:bodyDiv w:val="1"/>
      <w:marLeft w:val="0"/>
      <w:marRight w:val="0"/>
      <w:marTop w:val="0"/>
      <w:marBottom w:val="0"/>
      <w:divBdr>
        <w:top w:val="none" w:sz="0" w:space="0" w:color="auto"/>
        <w:left w:val="none" w:sz="0" w:space="0" w:color="auto"/>
        <w:bottom w:val="none" w:sz="0" w:space="0" w:color="auto"/>
        <w:right w:val="none" w:sz="0" w:space="0" w:color="auto"/>
      </w:divBdr>
    </w:div>
    <w:div w:id="1169948925">
      <w:bodyDiv w:val="1"/>
      <w:marLeft w:val="0"/>
      <w:marRight w:val="0"/>
      <w:marTop w:val="0"/>
      <w:marBottom w:val="0"/>
      <w:divBdr>
        <w:top w:val="none" w:sz="0" w:space="0" w:color="auto"/>
        <w:left w:val="none" w:sz="0" w:space="0" w:color="auto"/>
        <w:bottom w:val="none" w:sz="0" w:space="0" w:color="auto"/>
        <w:right w:val="none" w:sz="0" w:space="0" w:color="auto"/>
      </w:divBdr>
    </w:div>
    <w:div w:id="1273584828">
      <w:bodyDiv w:val="1"/>
      <w:marLeft w:val="0"/>
      <w:marRight w:val="0"/>
      <w:marTop w:val="0"/>
      <w:marBottom w:val="0"/>
      <w:divBdr>
        <w:top w:val="none" w:sz="0" w:space="0" w:color="auto"/>
        <w:left w:val="none" w:sz="0" w:space="0" w:color="auto"/>
        <w:bottom w:val="none" w:sz="0" w:space="0" w:color="auto"/>
        <w:right w:val="none" w:sz="0" w:space="0" w:color="auto"/>
      </w:divBdr>
    </w:div>
    <w:div w:id="1310330651">
      <w:bodyDiv w:val="1"/>
      <w:marLeft w:val="0"/>
      <w:marRight w:val="0"/>
      <w:marTop w:val="0"/>
      <w:marBottom w:val="0"/>
      <w:divBdr>
        <w:top w:val="none" w:sz="0" w:space="0" w:color="auto"/>
        <w:left w:val="none" w:sz="0" w:space="0" w:color="auto"/>
        <w:bottom w:val="none" w:sz="0" w:space="0" w:color="auto"/>
        <w:right w:val="none" w:sz="0" w:space="0" w:color="auto"/>
      </w:divBdr>
    </w:div>
    <w:div w:id="1351223786">
      <w:bodyDiv w:val="1"/>
      <w:marLeft w:val="0"/>
      <w:marRight w:val="0"/>
      <w:marTop w:val="0"/>
      <w:marBottom w:val="0"/>
      <w:divBdr>
        <w:top w:val="none" w:sz="0" w:space="0" w:color="auto"/>
        <w:left w:val="none" w:sz="0" w:space="0" w:color="auto"/>
        <w:bottom w:val="none" w:sz="0" w:space="0" w:color="auto"/>
        <w:right w:val="none" w:sz="0" w:space="0" w:color="auto"/>
      </w:divBdr>
    </w:div>
    <w:div w:id="1441409150">
      <w:bodyDiv w:val="1"/>
      <w:marLeft w:val="0"/>
      <w:marRight w:val="0"/>
      <w:marTop w:val="0"/>
      <w:marBottom w:val="0"/>
      <w:divBdr>
        <w:top w:val="none" w:sz="0" w:space="0" w:color="auto"/>
        <w:left w:val="none" w:sz="0" w:space="0" w:color="auto"/>
        <w:bottom w:val="none" w:sz="0" w:space="0" w:color="auto"/>
        <w:right w:val="none" w:sz="0" w:space="0" w:color="auto"/>
      </w:divBdr>
    </w:div>
    <w:div w:id="1555434308">
      <w:bodyDiv w:val="1"/>
      <w:marLeft w:val="0"/>
      <w:marRight w:val="0"/>
      <w:marTop w:val="0"/>
      <w:marBottom w:val="0"/>
      <w:divBdr>
        <w:top w:val="none" w:sz="0" w:space="0" w:color="auto"/>
        <w:left w:val="none" w:sz="0" w:space="0" w:color="auto"/>
        <w:bottom w:val="none" w:sz="0" w:space="0" w:color="auto"/>
        <w:right w:val="none" w:sz="0" w:space="0" w:color="auto"/>
      </w:divBdr>
    </w:div>
    <w:div w:id="1797213524">
      <w:bodyDiv w:val="1"/>
      <w:marLeft w:val="0"/>
      <w:marRight w:val="0"/>
      <w:marTop w:val="0"/>
      <w:marBottom w:val="0"/>
      <w:divBdr>
        <w:top w:val="none" w:sz="0" w:space="0" w:color="auto"/>
        <w:left w:val="none" w:sz="0" w:space="0" w:color="auto"/>
        <w:bottom w:val="none" w:sz="0" w:space="0" w:color="auto"/>
        <w:right w:val="none" w:sz="0" w:space="0" w:color="auto"/>
      </w:divBdr>
    </w:div>
    <w:div w:id="1928806236">
      <w:bodyDiv w:val="1"/>
      <w:marLeft w:val="0"/>
      <w:marRight w:val="0"/>
      <w:marTop w:val="0"/>
      <w:marBottom w:val="0"/>
      <w:divBdr>
        <w:top w:val="none" w:sz="0" w:space="0" w:color="auto"/>
        <w:left w:val="none" w:sz="0" w:space="0" w:color="auto"/>
        <w:bottom w:val="none" w:sz="0" w:space="0" w:color="auto"/>
        <w:right w:val="none" w:sz="0" w:space="0" w:color="auto"/>
      </w:divBdr>
    </w:div>
    <w:div w:id="2053725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ibhlin@unicef.ie" TargetMode="External"/><Relationship Id="rId4" Type="http://schemas.openxmlformats.org/officeDocument/2006/relationships/numbering" Target="numbering.xml"/><Relationship Id="rId9" Type="http://schemas.openxmlformats.org/officeDocument/2006/relationships/hyperlink" Target="https://www.unicef.ie/child-rights-education/primary/c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D0A455289AB498B067CDD262E8742" ma:contentTypeVersion="19" ma:contentTypeDescription="Create a new document." ma:contentTypeScope="" ma:versionID="b5ebd4f670e1c8d67eaf8b6d361e716e">
  <xsd:schema xmlns:xsd="http://www.w3.org/2001/XMLSchema" xmlns:xs="http://www.w3.org/2001/XMLSchema" xmlns:p="http://schemas.microsoft.com/office/2006/metadata/properties" xmlns:ns2="d9e516cf-fd69-494b-85ae-e41a4108f5c1" xmlns:ns3="310892cb-197e-4a99-9bbc-040cfb997735" targetNamespace="http://schemas.microsoft.com/office/2006/metadata/properties" ma:root="true" ma:fieldsID="c5d8ecce61ad35557b7af36cf7f08069" ns2:_="" ns3:_="">
    <xsd:import namespace="d9e516cf-fd69-494b-85ae-e41a4108f5c1"/>
    <xsd:import namespace="310892cb-197e-4a99-9bbc-040cfb997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Interview"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516cf-fd69-494b-85ae-e41a4108f5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9ad70f-01e2-4556-a861-6839305ee3e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Interview" ma:index="24" nillable="true" ma:displayName="Interview" ma:format="Dropdown" ma:internalName="Interview">
      <xsd:simpleType>
        <xsd:union memberTypes="dms:Text">
          <xsd:simpleType>
            <xsd:restriction base="dms:Choice">
              <xsd:enumeration value="Yes"/>
              <xsd:enumeration value="No"/>
            </xsd:restriction>
          </xsd:simpleType>
        </xsd:un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0892cb-197e-4a99-9bbc-040cfb997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67dbe75-7299-4057-8942-bf1e196d8391}" ma:internalName="TaxCatchAll" ma:showField="CatchAllData" ma:web="310892cb-197e-4a99-9bbc-040cfb997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terview xmlns="d9e516cf-fd69-494b-85ae-e41a4108f5c1" xsi:nil="true"/>
    <lcf76f155ced4ddcb4097134ff3c332f xmlns="d9e516cf-fd69-494b-85ae-e41a4108f5c1">
      <Terms xmlns="http://schemas.microsoft.com/office/infopath/2007/PartnerControls"/>
    </lcf76f155ced4ddcb4097134ff3c332f>
    <TaxCatchAll xmlns="310892cb-197e-4a99-9bbc-040cfb997735" xsi:nil="true"/>
  </documentManagement>
</p:properties>
</file>

<file path=customXml/itemProps1.xml><?xml version="1.0" encoding="utf-8"?>
<ds:datastoreItem xmlns:ds="http://schemas.openxmlformats.org/officeDocument/2006/customXml" ds:itemID="{6B8A4F63-FBB1-45D1-9074-B165C3971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516cf-fd69-494b-85ae-e41a4108f5c1"/>
    <ds:schemaRef ds:uri="310892cb-197e-4a99-9bbc-040cfb997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6EF05C-EAF9-4CBD-835A-2B59FCEDDAA6}">
  <ds:schemaRefs>
    <ds:schemaRef ds:uri="http://schemas.microsoft.com/sharepoint/v3/contenttype/forms"/>
  </ds:schemaRefs>
</ds:datastoreItem>
</file>

<file path=customXml/itemProps3.xml><?xml version="1.0" encoding="utf-8"?>
<ds:datastoreItem xmlns:ds="http://schemas.openxmlformats.org/officeDocument/2006/customXml" ds:itemID="{8E407CC1-CBEC-4A5B-BE1B-F78E2F7280B8}">
  <ds:schemaRefs>
    <ds:schemaRef ds:uri="http://schemas.microsoft.com/office/2006/metadata/properties"/>
    <ds:schemaRef ds:uri="http://schemas.microsoft.com/office/infopath/2007/PartnerControls"/>
    <ds:schemaRef ds:uri="d9e516cf-fd69-494b-85ae-e41a4108f5c1"/>
    <ds:schemaRef ds:uri="310892cb-197e-4a99-9bbc-040cfb997735"/>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1046</Words>
  <Characters>5965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Aibhlin O'Leary</dc:creator>
  <cp:keywords/>
  <dc:description/>
  <cp:lastModifiedBy>Aibhlin O'Leary</cp:lastModifiedBy>
  <cp:revision>16</cp:revision>
  <dcterms:created xsi:type="dcterms:W3CDTF">2026-07-14T13:14:00Z</dcterms:created>
  <dcterms:modified xsi:type="dcterms:W3CDTF">2026-07-14T13:49:00Z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0x010100064D0A455289AB498B067CDD262E8742</vt:lpwstr>
  </property>
  <property fmtid="{D5CDD505-2E9C-101B-9397-08002B2CF9AE}" pid="3" name="MediaServiceImageTags">
    <vt:lpwstr/>
  </property>
</Properties>
</file>